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3858"/>
      </w:tblGrid>
      <w:tr w:rsidR="00836D10" w:rsidRPr="00836D10" w:rsidTr="00836D1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D10" w:rsidRPr="00836D10" w:rsidTr="00836D1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8"/>
                <w:lang w:eastAsia="uk-UA"/>
              </w:rPr>
              <w:t>МІНІСТЕРСТВО ФІНАНСІВ УКРАЇНИ</w:t>
            </w:r>
          </w:p>
        </w:tc>
      </w:tr>
      <w:tr w:rsidR="00836D10" w:rsidRPr="00836D10" w:rsidTr="00836D1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  <w:t>НАКАЗ</w:t>
            </w:r>
          </w:p>
        </w:tc>
      </w:tr>
      <w:tr w:rsidR="00836D10" w:rsidRPr="00836D10" w:rsidTr="00836D1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17.07.2015  № 648</w:t>
            </w:r>
          </w:p>
        </w:tc>
      </w:tr>
      <w:tr w:rsidR="00836D10" w:rsidRPr="00836D10" w:rsidTr="00836D10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"/>
            <w:bookmarkEnd w:id="1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06 серпня 2015 р.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957/27402</w:t>
            </w:r>
          </w:p>
        </w:tc>
      </w:tr>
    </w:tbl>
    <w:p w:rsidR="00836D10" w:rsidRPr="00836D10" w:rsidRDefault="00836D10" w:rsidP="00836D10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4"/>
      <w:bookmarkEnd w:id="2"/>
      <w:r w:rsidRPr="00836D10"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>Про затвердження типових форм бюджетних запитів для формування місцевих бюджетів</w:t>
      </w:r>
    </w:p>
    <w:p w:rsidR="00836D10" w:rsidRPr="00836D10" w:rsidRDefault="00836D10" w:rsidP="00836D10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34"/>
      <w:bookmarkEnd w:id="3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{Із змінами, внесеними згідно з Наказами Міністерства фінансів</w: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7" w:anchor="n16" w:tgtFrame="_blank" w:history="1">
        <w:r w:rsidRPr="00836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861 від 30.09.2016</w:t>
        </w:r>
      </w:hyperlink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8" w:anchor="n2" w:tgtFrame="_blank" w:history="1">
        <w:r w:rsidRPr="00836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617 від 17.07.2018</w:t>
        </w:r>
      </w:hyperlink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9" w:anchor="n2" w:tgtFrame="_blank" w:history="1">
        <w:r w:rsidRPr="00836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743 від 05.09.2018</w:t>
        </w:r>
      </w:hyperlink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0" w:anchor="n2" w:tgtFrame="_blank" w:history="1">
        <w:r w:rsidRPr="00836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908 від 15.11.2018</w:t>
        </w:r>
      </w:hyperlink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1" w:anchor="n2" w:tgtFrame="_blank" w:history="1">
        <w:r w:rsidRPr="00836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336 від 07.08.2019</w:t>
        </w:r>
      </w:hyperlink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}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5"/>
      <w:bookmarkEnd w:id="4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 </w:t>
      </w:r>
      <w:hyperlink r:id="rId12" w:anchor="n715" w:tgtFrame="_blank" w:history="1">
        <w:r w:rsidRPr="00836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статей 34</w:t>
        </w:r>
      </w:hyperlink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та </w:t>
      </w:r>
      <w:hyperlink r:id="rId13" w:anchor="n1228" w:tgtFrame="_blank" w:history="1">
        <w:r w:rsidRPr="00836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75</w:t>
        </w:r>
      </w:hyperlink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Бюджетного кодексу України та </w:t>
      </w:r>
      <w:hyperlink r:id="rId14" w:anchor="n8" w:tgtFrame="_blank" w:history="1">
        <w:r w:rsidRPr="00836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Положення про Міністерство фінансів України</w:t>
        </w:r>
      </w:hyperlink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затвердженого постановою Кабінету Міністрів України від 20 серпня 2014 року № 375, </w:t>
      </w:r>
      <w:r w:rsidRPr="00836D10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НАКАЗУЮ</w: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6"/>
      <w:bookmarkEnd w:id="5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Затвердити такі, що додаються, типові форми бюджетних запитів для формування місцевих бюджетів за програмно-цільовим методом:</w:t>
      </w:r>
    </w:p>
    <w:bookmarkStart w:id="6" w:name="n78"/>
    <w:bookmarkEnd w:id="6"/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"https://zakon.rada.gov.ua/laws/show/z0957-15/print" \l "n83" </w:instrTex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836D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Бюджетний запит на 20___-20___ роки загальний (Форма 20___-1)</w: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bookmarkStart w:id="7" w:name="n79"/>
    <w:bookmarkEnd w:id="7"/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"https://zakon.rada.gov.ua/laws/show/z0957-15/print" \l "n86" </w:instrTex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836D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Бюджетний запит на 20___-20___ роки індивідуальний (Форма 20___-2)</w: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bookmarkStart w:id="8" w:name="n80"/>
    <w:bookmarkEnd w:id="8"/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"https://zakon.rada.gov.ua/laws/show/z0957-15/print" \l "n89" </w:instrTex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836D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Бюджетний запит на 20___-20___ роки додатковий (Форма 20___-3)</w: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40"/>
      <w:bookmarkEnd w:id="9"/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{Пункт 1 в редакції Наказів Міністерства фінансів </w:t>
      </w:r>
      <w:hyperlink r:id="rId15" w:anchor="n6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861 від 30.09.2</w:t>
        </w:r>
      </w:hyperlink>
      <w:hyperlink r:id="rId16" w:anchor="n6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016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 </w:t>
      </w:r>
      <w:hyperlink r:id="rId17" w:anchor="n6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617 від 17.07.2018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0"/>
      <w:bookmarkEnd w:id="10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Департаменту місцевих бюджетів (Кузькін Є.Ю.) забезпечити: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1"/>
      <w:bookmarkEnd w:id="11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 установленому порядку подання цього наказу на державну реєстрацію до Міністерства юстиції України;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2"/>
      <w:bookmarkEnd w:id="12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доведення цього наказу до місцевих фінансових органів для використання при складанні проектів місцевих бюджетів.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3"/>
      <w:bookmarkEnd w:id="13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Місцевим фінансовим органам згідно з типовими формами бюджетних запитів, затвердженими цим наказом, та з урахуванням особливостей складання проектів місцевих бюджетів забезпечувати розробку та доведення до головних розпорядників бюджетних коштів інструкцій з підготовки бюджетних запитів.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4"/>
      <w:bookmarkEnd w:id="14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Цей наказ набирає чинності з дня його офіційного опублікування.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5"/>
      <w:bookmarkEnd w:id="15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5. Контроль за виконанням цього наказу покласти на першого заступника Міністра Уманського І.І.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594"/>
      </w:tblGrid>
      <w:tr w:rsidR="00836D10" w:rsidRPr="00836D10" w:rsidTr="00836D1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n16"/>
            <w:bookmarkEnd w:id="16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В.о. Міністра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І. Уманський</w:t>
            </w:r>
          </w:p>
        </w:tc>
      </w:tr>
    </w:tbl>
    <w:p w:rsidR="00836D10" w:rsidRPr="00836D10" w:rsidRDefault="00366089" w:rsidP="0083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26"/>
      <w:bookmarkEnd w:id="17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3858"/>
      </w:tblGrid>
      <w:tr w:rsidR="00836D10" w:rsidRPr="00836D10" w:rsidTr="00836D10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n81"/>
            <w:bookmarkEnd w:id="18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фінансів України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 липня 2015 року № 648</w:t>
            </w:r>
          </w:p>
        </w:tc>
      </w:tr>
    </w:tbl>
    <w:p w:rsidR="00836D10" w:rsidRPr="00836D10" w:rsidRDefault="00836D10" w:rsidP="00836D10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83"/>
      <w:bookmarkEnd w:id="19"/>
      <w:r w:rsidRPr="00836D10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БЮДЖЕТНИЙ ЗАПИТ</w: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36D10">
        <w:rPr>
          <w:rFonts w:ascii="Times New Roman" w:eastAsia="Times New Roman" w:hAnsi="Times New Roman" w:cs="Times New Roman"/>
          <w:color w:val="333333"/>
          <w:sz w:val="28"/>
          <w:lang w:eastAsia="uk-UA"/>
        </w:rPr>
        <w:t>НА 20___-20___ РОКИ </w:t>
      </w:r>
      <w:r w:rsidRPr="00836D10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загальний (Форма 20___-1)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3868"/>
        <w:gridCol w:w="1934"/>
        <w:gridCol w:w="1719"/>
        <w:gridCol w:w="1826"/>
      </w:tblGrid>
      <w:tr w:rsidR="00836D10" w:rsidRPr="00836D10" w:rsidTr="00836D1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n109"/>
            <w:bookmarkEnd w:id="20"/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______________________________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(найменування головного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розпорядника коштів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місцевого бюджету)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_____________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(код Типової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відомчої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класифікації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видатків та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кредитування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місцевого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бюджету)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____________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(код за ЄДРПОУ)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________________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(код бюджету)</w:t>
            </w:r>
          </w:p>
        </w:tc>
      </w:tr>
    </w:tbl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111"/>
      <w:bookmarkEnd w:id="21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Мета діяльності головного розпорядника коштів місцевого бюджету.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112"/>
      <w:bookmarkEnd w:id="22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Цілі державної політики у відповідній сфері діяльності, формування та/або реалізацію якої забезпечує головний розпорядник коштів місцевого бюджету, і показники їх досягнення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9"/>
        <w:gridCol w:w="2928"/>
        <w:gridCol w:w="781"/>
        <w:gridCol w:w="1464"/>
        <w:gridCol w:w="878"/>
        <w:gridCol w:w="976"/>
        <w:gridCol w:w="1073"/>
      </w:tblGrid>
      <w:tr w:rsidR="00836D10" w:rsidRPr="00836D10" w:rsidTr="00836D10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" w:name="n113"/>
            <w:bookmarkEnd w:id="23"/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Найменування показника результату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Одиниця виміру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(звіт)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(затверджено)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(проект)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(прогноз)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(прогноз)</w:t>
            </w:r>
          </w:p>
        </w:tc>
      </w:tr>
      <w:tr w:rsidR="00836D10" w:rsidRPr="00836D10" w:rsidTr="00836D10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7</w:t>
            </w:r>
          </w:p>
        </w:tc>
      </w:tr>
      <w:tr w:rsidR="00836D10" w:rsidRPr="00836D10" w:rsidTr="00836D10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Ціль державної політики 1</w:t>
            </w:r>
          </w:p>
        </w:tc>
      </w:tr>
      <w:tr w:rsidR="00836D10" w:rsidRPr="00836D10" w:rsidTr="00836D10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6D10" w:rsidRPr="00836D10" w:rsidTr="00836D10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6D10" w:rsidRPr="00836D10" w:rsidTr="00836D10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Ціль державної політики 2</w:t>
            </w:r>
          </w:p>
        </w:tc>
      </w:tr>
      <w:tr w:rsidR="00836D10" w:rsidRPr="00836D10" w:rsidTr="00836D10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6D10" w:rsidRPr="00836D10" w:rsidTr="00836D10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114"/>
      <w:bookmarkEnd w:id="24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Розподіл граничних показників видатків бюджету та надання кредитів з бюджету загального фонду місцевого бюджету на 20__ - 20__ роки за бюджетними програмами:</w:t>
      </w:r>
    </w:p>
    <w:p w:rsidR="00836D10" w:rsidRPr="00836D10" w:rsidRDefault="00836D10" w:rsidP="00836D1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115"/>
      <w:bookmarkEnd w:id="25"/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(грн)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6"/>
        <w:gridCol w:w="1127"/>
        <w:gridCol w:w="1301"/>
        <w:gridCol w:w="1305"/>
        <w:gridCol w:w="507"/>
        <w:gridCol w:w="1158"/>
        <w:gridCol w:w="733"/>
        <w:gridCol w:w="815"/>
        <w:gridCol w:w="815"/>
        <w:gridCol w:w="872"/>
      </w:tblGrid>
      <w:tr w:rsidR="00836D10" w:rsidRPr="00836D10" w:rsidTr="00836D10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" w:name="n116"/>
            <w:bookmarkEnd w:id="26"/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Найменування відповідального виконавця, найменування бюджетної програми згідно з Типовою програмною класифікацією видатків та кредитування місцевого </w:t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бюджету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(звіт)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(затверджено)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(проект)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(прогноз)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(прогноз)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Номер цілі державної політики</w:t>
            </w:r>
          </w:p>
        </w:tc>
      </w:tr>
      <w:tr w:rsidR="00836D10" w:rsidRPr="00836D10" w:rsidTr="00836D10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10</w:t>
            </w:r>
          </w:p>
        </w:tc>
      </w:tr>
      <w:tr w:rsidR="00836D10" w:rsidRPr="00836D10" w:rsidTr="00836D10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6D10" w:rsidRPr="00836D10" w:rsidTr="00836D10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6D10" w:rsidRPr="00836D10" w:rsidTr="00836D10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УСЬОГО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117"/>
      <w:bookmarkEnd w:id="27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Розподіл граничних показників видатків бюджету та надання кредитів з бюджету спеціального фонду місцевого бюджету на 20__ - 20__ роки за бюджетними програмами:</w:t>
      </w:r>
    </w:p>
    <w:p w:rsidR="00836D10" w:rsidRPr="00836D10" w:rsidRDefault="00836D10" w:rsidP="00836D1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118"/>
      <w:bookmarkEnd w:id="28"/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(грн)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6"/>
        <w:gridCol w:w="1126"/>
        <w:gridCol w:w="1301"/>
        <w:gridCol w:w="1305"/>
        <w:gridCol w:w="506"/>
        <w:gridCol w:w="701"/>
        <w:gridCol w:w="460"/>
        <w:gridCol w:w="733"/>
        <w:gridCol w:w="815"/>
        <w:gridCol w:w="815"/>
        <w:gridCol w:w="871"/>
      </w:tblGrid>
      <w:tr w:rsidR="00836D10" w:rsidRPr="00836D10" w:rsidTr="00836D1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" w:name="n119"/>
            <w:bookmarkEnd w:id="29"/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Найменування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(звіт)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(затверджено)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(проект)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(прогноз)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(прогноз)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Номер цілі державної політики</w:t>
            </w:r>
          </w:p>
        </w:tc>
      </w:tr>
      <w:tr w:rsidR="00836D10" w:rsidRPr="00836D10" w:rsidTr="00836D1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5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10</w:t>
            </w:r>
          </w:p>
        </w:tc>
      </w:tr>
      <w:tr w:rsidR="00836D10" w:rsidRPr="00836D10" w:rsidTr="00836D1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6D10" w:rsidRPr="00836D10" w:rsidTr="00836D1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6D10" w:rsidRPr="00836D10" w:rsidTr="00836D1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УСЬОГО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6D10" w:rsidRPr="00836D10" w:rsidTr="00836D1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45" w:type="dxa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" w:name="n120"/>
            <w:bookmarkEnd w:id="30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Керівник установи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(підпис)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(ініціали та прізвище)</w:t>
            </w:r>
          </w:p>
        </w:tc>
      </w:tr>
      <w:tr w:rsidR="00836D10" w:rsidRPr="00836D10" w:rsidTr="00836D1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45" w:type="dxa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Керівник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фінансової служби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(підпис)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(ініціали та прізвище)</w:t>
            </w:r>
          </w:p>
        </w:tc>
      </w:tr>
    </w:tbl>
    <w:p w:rsidR="00836D10" w:rsidRPr="00836D10" w:rsidRDefault="00836D10" w:rsidP="00836D10">
      <w:pPr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uk-UA"/>
        </w:rPr>
      </w:pPr>
      <w:bookmarkStart w:id="31" w:name="n84"/>
      <w:bookmarkEnd w:id="3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594"/>
      </w:tblGrid>
      <w:tr w:rsidR="00836D10" w:rsidRPr="00836D10" w:rsidTr="00836D1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Директор Департаменту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місцевих бюджетів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Є.Ю. Кузькін</w:t>
            </w:r>
          </w:p>
        </w:tc>
      </w:tr>
    </w:tbl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" w:name="n91"/>
      <w:bookmarkEnd w:id="32"/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{Форма в редакції Наказу Міністерства фінансів </w:t>
      </w:r>
      <w:hyperlink r:id="rId18" w:anchor="n20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617 від 17.07.2018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; із змінами, внесеними згідно з Наказом Міністерства фінансів </w:t>
      </w:r>
      <w:hyperlink r:id="rId19" w:anchor="n7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743 від 05.09.2018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; в редакції Наказу Міністерства фінансів </w:t>
      </w:r>
      <w:hyperlink r:id="rId20" w:anchor="n65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336 від 07.08.2019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3858"/>
      </w:tblGrid>
      <w:tr w:rsidR="00836D10" w:rsidRPr="00836D10" w:rsidTr="00836D10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" w:name="n85"/>
            <w:bookmarkEnd w:id="33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фінансів України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 липня 2015 року № 648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(у редакції наказу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Міністерства фінансів України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21" w:anchor="n23" w:tgtFrame="_blank" w:history="1">
              <w:r w:rsidRPr="00836D1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від 17 липня 2018 року № 617</w:t>
              </w:r>
            </w:hyperlink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</w:tbl>
    <w:bookmarkStart w:id="34" w:name="n86"/>
    <w:bookmarkEnd w:id="34"/>
    <w:p w:rsidR="00836D10" w:rsidRPr="00836D10" w:rsidRDefault="00836D10" w:rsidP="00836D10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"https://zakon.rada.gov.ua/laws/file/text/75/f446325n121.doc" </w:instrTex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836D10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  <w:lang w:eastAsia="uk-UA"/>
        </w:rPr>
        <w:t>БЮДЖЕТНИЙ ЗАПИТ</w: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36D10">
        <w:rPr>
          <w:rFonts w:ascii="Times New Roman" w:eastAsia="Times New Roman" w:hAnsi="Times New Roman" w:cs="Times New Roman"/>
          <w:color w:val="333333"/>
          <w:sz w:val="28"/>
          <w:lang w:eastAsia="uk-UA"/>
        </w:rPr>
        <w:t>НА 20___-20___ РОКИ</w:t>
      </w:r>
    </w:p>
    <w:p w:rsidR="00836D10" w:rsidRPr="00836D10" w:rsidRDefault="00836D10" w:rsidP="00836D10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105"/>
      <w:bookmarkEnd w:id="35"/>
      <w:r w:rsidRPr="00836D10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lastRenderedPageBreak/>
        <w:t>індивідуальний (Форма 20___-2)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594"/>
      </w:tblGrid>
      <w:tr w:rsidR="00836D10" w:rsidRPr="00836D10" w:rsidTr="00836D1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" w:name="n87"/>
            <w:bookmarkEnd w:id="36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Директор Департаменту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місцевих бюджетів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Є.Ю. Кузькін</w:t>
            </w:r>
          </w:p>
        </w:tc>
      </w:tr>
    </w:tbl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" w:name="n94"/>
      <w:bookmarkEnd w:id="37"/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{Форма в редакції Наказу Міністерства фінансів </w:t>
      </w:r>
      <w:hyperlink r:id="rId22" w:anchor="n23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617 від 17.07.2018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; із змінами, внесеними згідно з Наказами Міністерства фінансів </w:t>
      </w:r>
      <w:hyperlink r:id="rId23" w:anchor="n7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743 від 05.09.2018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 </w:t>
      </w:r>
      <w:hyperlink r:id="rId24" w:anchor="n7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908 від 15.11.2018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 </w:t>
      </w:r>
      <w:hyperlink r:id="rId25" w:anchor="n60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336 від 07.08.2019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3858"/>
      </w:tblGrid>
      <w:tr w:rsidR="00836D10" w:rsidRPr="00836D10" w:rsidTr="00836D10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" w:name="n88"/>
            <w:bookmarkEnd w:id="38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фінансів України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 липня 2015 року № 648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(у редакції наказу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Міністерства фінансів України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26" w:anchor="n26" w:tgtFrame="_blank" w:history="1">
              <w:r w:rsidRPr="00836D1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від 17 липня 2018 року № 617</w:t>
              </w:r>
            </w:hyperlink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</w:tbl>
    <w:bookmarkStart w:id="39" w:name="n89"/>
    <w:bookmarkEnd w:id="39"/>
    <w:p w:rsidR="00836D10" w:rsidRPr="00836D10" w:rsidRDefault="00836D10" w:rsidP="00836D10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"https://zakon.rada.gov.ua/laws/file/text/75/f446325n122.doc" </w:instrTex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836D10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  <w:lang w:eastAsia="uk-UA"/>
        </w:rPr>
        <w:t>БЮДЖЕТНИЙ ЗАПИТ</w: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36D10">
        <w:rPr>
          <w:rFonts w:ascii="Times New Roman" w:eastAsia="Times New Roman" w:hAnsi="Times New Roman" w:cs="Times New Roman"/>
          <w:color w:val="333333"/>
          <w:sz w:val="28"/>
          <w:lang w:eastAsia="uk-UA"/>
        </w:rPr>
        <w:t>НА 20___-20___ РОКИ</w:t>
      </w:r>
    </w:p>
    <w:p w:rsidR="00836D10" w:rsidRPr="00836D10" w:rsidRDefault="00836D10" w:rsidP="00836D10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" w:name="n106"/>
      <w:bookmarkEnd w:id="40"/>
      <w:r w:rsidRPr="00836D10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додатковий (Форма 20___-3)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594"/>
      </w:tblGrid>
      <w:tr w:rsidR="00836D10" w:rsidRPr="00836D10" w:rsidTr="00836D1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" w:name="n90"/>
            <w:bookmarkEnd w:id="41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Директор Департаменту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місцевих бюджетів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Є.Ю. Кузькін</w:t>
            </w:r>
          </w:p>
        </w:tc>
      </w:tr>
    </w:tbl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" w:name="n95"/>
      <w:bookmarkEnd w:id="42"/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{Форма в редакції Наказу Міністерства фінансів </w:t>
      </w:r>
      <w:hyperlink r:id="rId27" w:anchor="n26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617 від 17.07.2018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; із змінами, внесеними згідно з Наказами Міністерства фінансів </w:t>
      </w:r>
      <w:hyperlink r:id="rId28" w:anchor="n7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743 від 05.09.2018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 </w:t>
      </w:r>
      <w:hyperlink r:id="rId29" w:anchor="n60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336 від 07.08.2019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p w:rsidR="00836D10" w:rsidRPr="00836D10" w:rsidRDefault="00366089" w:rsidP="00836D1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p w:rsidR="00836D10" w:rsidRPr="00836D10" w:rsidRDefault="00836D10" w:rsidP="00836D10">
      <w:pPr>
        <w:spacing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uk-UA"/>
        </w:rPr>
      </w:pPr>
      <w:r w:rsidRPr="00836D10">
        <w:rPr>
          <w:rFonts w:ascii="Arial" w:eastAsia="Times New Roman" w:hAnsi="Arial" w:cs="Arial"/>
          <w:color w:val="333333"/>
          <w:sz w:val="36"/>
          <w:szCs w:val="36"/>
          <w:lang w:eastAsia="uk-UA"/>
        </w:rPr>
        <w:t>Документи та файли</w:t>
      </w:r>
    </w:p>
    <w:p w:rsidR="00836D10" w:rsidRPr="00836D10" w:rsidRDefault="00366089" w:rsidP="00836D1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kmsQIAALc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uCSSa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836D10" w:rsidRPr="00836D10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 Сигнальний документ — </w:t>
      </w:r>
      <w:hyperlink r:id="rId30" w:tgtFrame="_blank" w:history="1">
        <w:r w:rsidR="00836D10" w:rsidRPr="00836D10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 f446325n121.doc</w:t>
        </w:r>
      </w:hyperlink>
    </w:p>
    <w:p w:rsidR="00836D10" w:rsidRPr="00836D10" w:rsidRDefault="00366089" w:rsidP="00836D1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S0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Tskt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836D10" w:rsidRPr="00836D10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 Сигнальний документ — </w:t>
      </w:r>
      <w:hyperlink r:id="rId31" w:tgtFrame="_blank" w:history="1">
        <w:r w:rsidR="00836D10" w:rsidRPr="00836D10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 f446325n122.doc</w:t>
        </w:r>
      </w:hyperlink>
    </w:p>
    <w:p w:rsidR="00836D10" w:rsidRPr="00836D10" w:rsidRDefault="00836D10" w:rsidP="00836D10">
      <w:pPr>
        <w:spacing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uk-UA"/>
        </w:rPr>
      </w:pPr>
      <w:r w:rsidRPr="00836D10">
        <w:rPr>
          <w:rFonts w:ascii="Arial" w:eastAsia="Times New Roman" w:hAnsi="Arial" w:cs="Arial"/>
          <w:color w:val="333333"/>
          <w:sz w:val="36"/>
          <w:szCs w:val="36"/>
          <w:lang w:eastAsia="uk-UA"/>
        </w:rPr>
        <w:t>Публікації документа</w:t>
      </w:r>
    </w:p>
    <w:p w:rsidR="00836D10" w:rsidRPr="00836D10" w:rsidRDefault="00836D10" w:rsidP="00836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36D10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Офіційний вісник України</w:t>
      </w:r>
      <w:r w:rsidRPr="00836D1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від 28.08.2015 — 2015 р., № 66, стор. 153, стаття 2198, код акта 78173/2015</w:t>
      </w:r>
    </w:p>
    <w:p w:rsidR="00D86337" w:rsidRDefault="00836D10" w:rsidP="00836D10"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1857375" cy="1857375"/>
            <wp:effectExtent l="19050" t="0" r="9525" b="0"/>
            <wp:docPr id="6" name="Рисунок 6" descr="https://zakon.rada.gov.ua/laws/code/z0957-15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akon.rada.gov.ua/laws/code/z0957-15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337" w:rsidSect="00836D10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6169"/>
    <w:multiLevelType w:val="multilevel"/>
    <w:tmpl w:val="AA1A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10"/>
    <w:rsid w:val="00366089"/>
    <w:rsid w:val="00836D10"/>
    <w:rsid w:val="00D8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6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D1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836D10"/>
  </w:style>
  <w:style w:type="paragraph" w:customStyle="1" w:styleId="rvps4">
    <w:name w:val="rvps4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36D10"/>
  </w:style>
  <w:style w:type="character" w:customStyle="1" w:styleId="rvts23">
    <w:name w:val="rvts23"/>
    <w:basedOn w:val="a0"/>
    <w:rsid w:val="00836D10"/>
  </w:style>
  <w:style w:type="paragraph" w:customStyle="1" w:styleId="rvps7">
    <w:name w:val="rvps7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36D10"/>
  </w:style>
  <w:style w:type="paragraph" w:customStyle="1" w:styleId="rvps14">
    <w:name w:val="rvps14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36D10"/>
    <w:rPr>
      <w:color w:val="0000FF"/>
      <w:u w:val="single"/>
    </w:rPr>
  </w:style>
  <w:style w:type="paragraph" w:customStyle="1" w:styleId="rvps2">
    <w:name w:val="rvps2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836D10"/>
  </w:style>
  <w:style w:type="character" w:customStyle="1" w:styleId="rvts46">
    <w:name w:val="rvts46"/>
    <w:basedOn w:val="a0"/>
    <w:rsid w:val="00836D10"/>
  </w:style>
  <w:style w:type="character" w:customStyle="1" w:styleId="rvts44">
    <w:name w:val="rvts44"/>
    <w:basedOn w:val="a0"/>
    <w:rsid w:val="00836D10"/>
  </w:style>
  <w:style w:type="paragraph" w:customStyle="1" w:styleId="rvps15">
    <w:name w:val="rvps15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836D10"/>
  </w:style>
  <w:style w:type="paragraph" w:customStyle="1" w:styleId="rvps12">
    <w:name w:val="rvps12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836D10"/>
  </w:style>
  <w:style w:type="paragraph" w:customStyle="1" w:styleId="rvps11">
    <w:name w:val="rvps11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836D10"/>
  </w:style>
  <w:style w:type="character" w:customStyle="1" w:styleId="rvts90">
    <w:name w:val="rvts90"/>
    <w:basedOn w:val="a0"/>
    <w:rsid w:val="00836D10"/>
  </w:style>
  <w:style w:type="paragraph" w:styleId="a4">
    <w:name w:val="Balloon Text"/>
    <w:basedOn w:val="a"/>
    <w:link w:val="a5"/>
    <w:uiPriority w:val="99"/>
    <w:semiHidden/>
    <w:unhideWhenUsed/>
    <w:rsid w:val="0083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6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D1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836D10"/>
  </w:style>
  <w:style w:type="paragraph" w:customStyle="1" w:styleId="rvps4">
    <w:name w:val="rvps4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36D10"/>
  </w:style>
  <w:style w:type="character" w:customStyle="1" w:styleId="rvts23">
    <w:name w:val="rvts23"/>
    <w:basedOn w:val="a0"/>
    <w:rsid w:val="00836D10"/>
  </w:style>
  <w:style w:type="paragraph" w:customStyle="1" w:styleId="rvps7">
    <w:name w:val="rvps7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36D10"/>
  </w:style>
  <w:style w:type="paragraph" w:customStyle="1" w:styleId="rvps14">
    <w:name w:val="rvps14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36D10"/>
    <w:rPr>
      <w:color w:val="0000FF"/>
      <w:u w:val="single"/>
    </w:rPr>
  </w:style>
  <w:style w:type="paragraph" w:customStyle="1" w:styleId="rvps2">
    <w:name w:val="rvps2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836D10"/>
  </w:style>
  <w:style w:type="character" w:customStyle="1" w:styleId="rvts46">
    <w:name w:val="rvts46"/>
    <w:basedOn w:val="a0"/>
    <w:rsid w:val="00836D10"/>
  </w:style>
  <w:style w:type="character" w:customStyle="1" w:styleId="rvts44">
    <w:name w:val="rvts44"/>
    <w:basedOn w:val="a0"/>
    <w:rsid w:val="00836D10"/>
  </w:style>
  <w:style w:type="paragraph" w:customStyle="1" w:styleId="rvps15">
    <w:name w:val="rvps15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836D10"/>
  </w:style>
  <w:style w:type="paragraph" w:customStyle="1" w:styleId="rvps12">
    <w:name w:val="rvps12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836D10"/>
  </w:style>
  <w:style w:type="paragraph" w:customStyle="1" w:styleId="rvps11">
    <w:name w:val="rvps11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836D10"/>
  </w:style>
  <w:style w:type="character" w:customStyle="1" w:styleId="rvts90">
    <w:name w:val="rvts90"/>
    <w:basedOn w:val="a0"/>
    <w:rsid w:val="00836D10"/>
  </w:style>
  <w:style w:type="paragraph" w:styleId="a4">
    <w:name w:val="Balloon Text"/>
    <w:basedOn w:val="a"/>
    <w:link w:val="a5"/>
    <w:uiPriority w:val="99"/>
    <w:semiHidden/>
    <w:unhideWhenUsed/>
    <w:rsid w:val="0083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6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3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3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1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3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2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9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8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898-18" TargetMode="External"/><Relationship Id="rId13" Type="http://schemas.openxmlformats.org/officeDocument/2006/relationships/hyperlink" Target="https://zakon.rada.gov.ua/laws/show/2456-17" TargetMode="External"/><Relationship Id="rId18" Type="http://schemas.openxmlformats.org/officeDocument/2006/relationships/hyperlink" Target="https://zakon.rada.gov.ua/laws/show/z0898-18" TargetMode="External"/><Relationship Id="rId26" Type="http://schemas.openxmlformats.org/officeDocument/2006/relationships/hyperlink" Target="https://zakon.rada.gov.ua/laws/show/z0898-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z0898-1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akon.rada.gov.ua/laws/show/z1388-16" TargetMode="External"/><Relationship Id="rId12" Type="http://schemas.openxmlformats.org/officeDocument/2006/relationships/hyperlink" Target="https://zakon.rada.gov.ua/laws/show/2456-17" TargetMode="External"/><Relationship Id="rId17" Type="http://schemas.openxmlformats.org/officeDocument/2006/relationships/hyperlink" Target="https://zakon.rada.gov.ua/laws/show/z0898-18" TargetMode="External"/><Relationship Id="rId25" Type="http://schemas.openxmlformats.org/officeDocument/2006/relationships/hyperlink" Target="https://zakon.rada.gov.ua/laws/show/z0985-19" TargetMode="External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1388-16" TargetMode="External"/><Relationship Id="rId20" Type="http://schemas.openxmlformats.org/officeDocument/2006/relationships/hyperlink" Target="https://zakon.rada.gov.ua/laws/show/z0985-19" TargetMode="External"/><Relationship Id="rId29" Type="http://schemas.openxmlformats.org/officeDocument/2006/relationships/hyperlink" Target="https://zakon.rada.gov.ua/laws/show/z0985-1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zakon.rada.gov.ua/laws/show/z0985-19" TargetMode="External"/><Relationship Id="rId24" Type="http://schemas.openxmlformats.org/officeDocument/2006/relationships/hyperlink" Target="https://zakon.rada.gov.ua/laws/show/z1406-18" TargetMode="External"/><Relationship Id="rId32" Type="http://schemas.openxmlformats.org/officeDocument/2006/relationships/hyperlink" Target="https://zakon.rada.gov.ua/go/z0957-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1388-16" TargetMode="External"/><Relationship Id="rId23" Type="http://schemas.openxmlformats.org/officeDocument/2006/relationships/hyperlink" Target="https://zakon.rada.gov.ua/laws/show/z1145-18" TargetMode="External"/><Relationship Id="rId28" Type="http://schemas.openxmlformats.org/officeDocument/2006/relationships/hyperlink" Target="https://zakon.rada.gov.ua/laws/show/z1145-18" TargetMode="External"/><Relationship Id="rId10" Type="http://schemas.openxmlformats.org/officeDocument/2006/relationships/hyperlink" Target="https://zakon.rada.gov.ua/laws/show/z1406-18" TargetMode="External"/><Relationship Id="rId19" Type="http://schemas.openxmlformats.org/officeDocument/2006/relationships/hyperlink" Target="https://zakon.rada.gov.ua/laws/show/z1145-18" TargetMode="External"/><Relationship Id="rId31" Type="http://schemas.openxmlformats.org/officeDocument/2006/relationships/hyperlink" Target="https://docs.google.com/viewer?embedded=true&amp;url=https:%2F%2Fzakon.rada.gov.ua%2Flaws%2Ffile%2Ftext%2F75%2Ff446325n12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145-18" TargetMode="External"/><Relationship Id="rId14" Type="http://schemas.openxmlformats.org/officeDocument/2006/relationships/hyperlink" Target="https://zakon.rada.gov.ua/laws/show/375-2014-%D0%BF" TargetMode="External"/><Relationship Id="rId22" Type="http://schemas.openxmlformats.org/officeDocument/2006/relationships/hyperlink" Target="https://zakon.rada.gov.ua/laws/show/z0898-18" TargetMode="External"/><Relationship Id="rId27" Type="http://schemas.openxmlformats.org/officeDocument/2006/relationships/hyperlink" Target="https://zakon.rada.gov.ua/laws/show/z0898-18" TargetMode="External"/><Relationship Id="rId30" Type="http://schemas.openxmlformats.org/officeDocument/2006/relationships/hyperlink" Target="https://docs.google.com/viewer?embedded=true&amp;url=https:%2F%2Fzakon.rada.gov.ua%2Flaws%2Ffile%2Ftext%2F75%2Ff446325n121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2023-01-10T10:41:00Z</dcterms:created>
  <dcterms:modified xsi:type="dcterms:W3CDTF">2023-01-10T10:41:00Z</dcterms:modified>
</cp:coreProperties>
</file>