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center"/>
        <w:rPr>
          <w:color w:val="000000"/>
          <w:sz w:val="28"/>
          <w:szCs w:val="28"/>
        </w:rPr>
      </w:pP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Децентралізація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влади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трива</w:t>
      </w:r>
      <w:proofErr w:type="gramStart"/>
      <w:r w:rsidRPr="004530E1">
        <w:rPr>
          <w:b/>
          <w:bCs/>
          <w:i/>
          <w:iCs/>
          <w:color w:val="000000"/>
          <w:sz w:val="28"/>
          <w:szCs w:val="28"/>
        </w:rPr>
        <w:t>є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>:</w:t>
      </w:r>
      <w:proofErr w:type="gramEnd"/>
      <w:r w:rsidRPr="004530E1">
        <w:rPr>
          <w:b/>
          <w:bCs/>
          <w:i/>
          <w:iCs/>
          <w:color w:val="000000"/>
          <w:sz w:val="28"/>
          <w:szCs w:val="28"/>
        </w:rPr>
        <w:t xml:space="preserve"> в </w:t>
      </w: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області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вже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530E1">
        <w:rPr>
          <w:b/>
          <w:bCs/>
          <w:i/>
          <w:iCs/>
          <w:color w:val="000000"/>
          <w:sz w:val="28"/>
          <w:szCs w:val="28"/>
        </w:rPr>
        <w:t>функціонує</w:t>
      </w:r>
      <w:proofErr w:type="spellEnd"/>
      <w:r w:rsidRPr="004530E1">
        <w:rPr>
          <w:b/>
          <w:bCs/>
          <w:i/>
          <w:iCs/>
          <w:color w:val="000000"/>
          <w:sz w:val="28"/>
          <w:szCs w:val="28"/>
        </w:rPr>
        <w:t xml:space="preserve"> 19 ОТГ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  <w:lang w:val="uk-UA"/>
        </w:rPr>
      </w:pPr>
      <w:r w:rsidRPr="004530E1">
        <w:rPr>
          <w:color w:val="000000"/>
          <w:sz w:val="28"/>
          <w:szCs w:val="28"/>
        </w:rPr>
        <w:t xml:space="preserve">В </w:t>
      </w:r>
      <w:proofErr w:type="spellStart"/>
      <w:r w:rsidRPr="004530E1">
        <w:rPr>
          <w:color w:val="000000"/>
          <w:sz w:val="28"/>
          <w:szCs w:val="28"/>
        </w:rPr>
        <w:t>Україні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триває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процес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децентралізації</w:t>
      </w:r>
      <w:proofErr w:type="spellEnd"/>
      <w:r w:rsidRPr="004530E1">
        <w:rPr>
          <w:color w:val="000000"/>
          <w:sz w:val="28"/>
          <w:szCs w:val="28"/>
        </w:rPr>
        <w:t xml:space="preserve">. На </w:t>
      </w:r>
      <w:proofErr w:type="spellStart"/>
      <w:r w:rsidRPr="004530E1">
        <w:rPr>
          <w:color w:val="000000"/>
          <w:sz w:val="28"/>
          <w:szCs w:val="28"/>
        </w:rPr>
        <w:t>сьогодні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вже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утворено</w:t>
      </w:r>
      <w:proofErr w:type="spellEnd"/>
      <w:r w:rsidRPr="004530E1">
        <w:rPr>
          <w:color w:val="000000"/>
          <w:sz w:val="28"/>
          <w:szCs w:val="28"/>
        </w:rPr>
        <w:t xml:space="preserve"> 413 </w:t>
      </w:r>
      <w:proofErr w:type="spellStart"/>
      <w:r w:rsidRPr="004530E1">
        <w:rPr>
          <w:color w:val="000000"/>
          <w:sz w:val="28"/>
          <w:szCs w:val="28"/>
        </w:rPr>
        <w:t>об’єднаних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територіальних</w:t>
      </w:r>
      <w:proofErr w:type="spellEnd"/>
      <w:r w:rsidRPr="004530E1">
        <w:rPr>
          <w:color w:val="000000"/>
          <w:sz w:val="28"/>
          <w:szCs w:val="28"/>
        </w:rPr>
        <w:t xml:space="preserve"> громад (ОТГ). В ОТГ </w:t>
      </w:r>
      <w:proofErr w:type="spellStart"/>
      <w:r w:rsidRPr="004530E1">
        <w:rPr>
          <w:color w:val="000000"/>
          <w:sz w:val="28"/>
          <w:szCs w:val="28"/>
        </w:rPr>
        <w:t>організовано</w:t>
      </w:r>
      <w:proofErr w:type="spellEnd"/>
      <w:r w:rsidRPr="004530E1">
        <w:rPr>
          <w:color w:val="000000"/>
          <w:sz w:val="28"/>
          <w:szCs w:val="28"/>
        </w:rPr>
        <w:t xml:space="preserve"> роботу 39 </w:t>
      </w:r>
      <w:proofErr w:type="spellStart"/>
      <w:r w:rsidRPr="004530E1">
        <w:rPr>
          <w:color w:val="000000"/>
          <w:sz w:val="28"/>
          <w:szCs w:val="28"/>
        </w:rPr>
        <w:t>центрів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надання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530E1">
        <w:rPr>
          <w:color w:val="000000"/>
          <w:sz w:val="28"/>
          <w:szCs w:val="28"/>
        </w:rPr>
        <w:t>адм</w:t>
      </w:r>
      <w:proofErr w:type="gramEnd"/>
      <w:r w:rsidRPr="004530E1">
        <w:rPr>
          <w:color w:val="000000"/>
          <w:sz w:val="28"/>
          <w:szCs w:val="28"/>
        </w:rPr>
        <w:t>інпослуг</w:t>
      </w:r>
      <w:proofErr w:type="spellEnd"/>
      <w:r w:rsidRPr="004530E1">
        <w:rPr>
          <w:color w:val="000000"/>
          <w:sz w:val="28"/>
          <w:szCs w:val="28"/>
        </w:rPr>
        <w:t xml:space="preserve">. </w:t>
      </w:r>
      <w:proofErr w:type="spellStart"/>
      <w:r w:rsidRPr="004530E1">
        <w:rPr>
          <w:color w:val="000000"/>
          <w:sz w:val="28"/>
          <w:szCs w:val="28"/>
        </w:rPr>
        <w:t>Зміцнюється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фінансова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незалежність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місцевих</w:t>
      </w:r>
      <w:proofErr w:type="spellEnd"/>
      <w:r w:rsidRPr="004530E1">
        <w:rPr>
          <w:color w:val="000000"/>
          <w:sz w:val="28"/>
          <w:szCs w:val="28"/>
        </w:rPr>
        <w:t xml:space="preserve"> громад: за 6 </w:t>
      </w:r>
      <w:proofErr w:type="spellStart"/>
      <w:r w:rsidRPr="004530E1">
        <w:rPr>
          <w:color w:val="000000"/>
          <w:sz w:val="28"/>
          <w:szCs w:val="28"/>
        </w:rPr>
        <w:t>місяців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цього</w:t>
      </w:r>
      <w:proofErr w:type="spellEnd"/>
      <w:r w:rsidRPr="004530E1">
        <w:rPr>
          <w:color w:val="000000"/>
          <w:sz w:val="28"/>
          <w:szCs w:val="28"/>
        </w:rPr>
        <w:t xml:space="preserve"> року </w:t>
      </w:r>
      <w:proofErr w:type="spellStart"/>
      <w:r w:rsidRPr="004530E1">
        <w:rPr>
          <w:color w:val="000000"/>
          <w:sz w:val="28"/>
          <w:szCs w:val="28"/>
        </w:rPr>
        <w:t>надходження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місцевих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бюджеті</w:t>
      </w:r>
      <w:proofErr w:type="gramStart"/>
      <w:r w:rsidRPr="004530E1">
        <w:rPr>
          <w:color w:val="000000"/>
          <w:sz w:val="28"/>
          <w:szCs w:val="28"/>
        </w:rPr>
        <w:t>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зросли</w:t>
      </w:r>
      <w:proofErr w:type="spellEnd"/>
      <w:proofErr w:type="gramEnd"/>
      <w:r w:rsidRPr="004530E1">
        <w:rPr>
          <w:color w:val="000000"/>
          <w:sz w:val="28"/>
          <w:szCs w:val="28"/>
        </w:rPr>
        <w:t xml:space="preserve"> на 33,8% (</w:t>
      </w:r>
      <w:proofErr w:type="spellStart"/>
      <w:r w:rsidRPr="004530E1">
        <w:rPr>
          <w:color w:val="000000"/>
          <w:sz w:val="28"/>
          <w:szCs w:val="28"/>
        </w:rPr>
        <w:t>або</w:t>
      </w:r>
      <w:proofErr w:type="spellEnd"/>
      <w:r w:rsidRPr="004530E1">
        <w:rPr>
          <w:color w:val="000000"/>
          <w:sz w:val="28"/>
          <w:szCs w:val="28"/>
        </w:rPr>
        <w:t xml:space="preserve"> на 22 </w:t>
      </w:r>
      <w:proofErr w:type="spellStart"/>
      <w:r w:rsidRPr="004530E1">
        <w:rPr>
          <w:color w:val="000000"/>
          <w:sz w:val="28"/>
          <w:szCs w:val="28"/>
        </w:rPr>
        <w:t>мільярда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гривень</w:t>
      </w:r>
      <w:proofErr w:type="spellEnd"/>
      <w:r w:rsidRPr="004530E1">
        <w:rPr>
          <w:color w:val="000000"/>
          <w:sz w:val="28"/>
          <w:szCs w:val="28"/>
        </w:rPr>
        <w:t xml:space="preserve">). На </w:t>
      </w:r>
      <w:proofErr w:type="spellStart"/>
      <w:r w:rsidRPr="004530E1">
        <w:rPr>
          <w:color w:val="000000"/>
          <w:sz w:val="28"/>
          <w:szCs w:val="28"/>
        </w:rPr>
        <w:t>реалізацію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проекті</w:t>
      </w:r>
      <w:proofErr w:type="gramStart"/>
      <w:r w:rsidRPr="004530E1">
        <w:rPr>
          <w:color w:val="000000"/>
          <w:sz w:val="28"/>
          <w:szCs w:val="28"/>
        </w:rPr>
        <w:t>в</w:t>
      </w:r>
      <w:proofErr w:type="spellEnd"/>
      <w:proofErr w:type="gramEnd"/>
      <w:r w:rsidRPr="004530E1">
        <w:rPr>
          <w:color w:val="000000"/>
          <w:sz w:val="28"/>
          <w:szCs w:val="28"/>
        </w:rPr>
        <w:t xml:space="preserve"> за </w:t>
      </w:r>
      <w:proofErr w:type="spellStart"/>
      <w:r w:rsidRPr="004530E1">
        <w:rPr>
          <w:color w:val="000000"/>
          <w:sz w:val="28"/>
          <w:szCs w:val="28"/>
        </w:rPr>
        <w:t>рахунок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gramStart"/>
      <w:r w:rsidRPr="004530E1">
        <w:rPr>
          <w:color w:val="000000"/>
          <w:sz w:val="28"/>
          <w:szCs w:val="28"/>
        </w:rPr>
        <w:t>Фонду</w:t>
      </w:r>
      <w:proofErr w:type="gram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регіонального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розвитку</w:t>
      </w:r>
      <w:proofErr w:type="spellEnd"/>
      <w:r w:rsidRPr="004530E1">
        <w:rPr>
          <w:color w:val="000000"/>
          <w:sz w:val="28"/>
          <w:szCs w:val="28"/>
        </w:rPr>
        <w:t xml:space="preserve"> в 2017 </w:t>
      </w:r>
      <w:proofErr w:type="spellStart"/>
      <w:r w:rsidRPr="004530E1">
        <w:rPr>
          <w:color w:val="000000"/>
          <w:sz w:val="28"/>
          <w:szCs w:val="28"/>
        </w:rPr>
        <w:t>році</w:t>
      </w:r>
      <w:proofErr w:type="spellEnd"/>
      <w:r w:rsidRPr="004530E1">
        <w:rPr>
          <w:color w:val="000000"/>
          <w:sz w:val="28"/>
          <w:szCs w:val="28"/>
        </w:rPr>
        <w:t xml:space="preserve"> буде </w:t>
      </w:r>
      <w:proofErr w:type="spellStart"/>
      <w:r w:rsidRPr="004530E1">
        <w:rPr>
          <w:color w:val="000000"/>
          <w:sz w:val="28"/>
          <w:szCs w:val="28"/>
        </w:rPr>
        <w:t>спрямовано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майже</w:t>
      </w:r>
      <w:proofErr w:type="spellEnd"/>
      <w:r w:rsidRPr="004530E1">
        <w:rPr>
          <w:color w:val="000000"/>
          <w:sz w:val="28"/>
          <w:szCs w:val="28"/>
        </w:rPr>
        <w:t xml:space="preserve"> 3,4 </w:t>
      </w:r>
      <w:proofErr w:type="spellStart"/>
      <w:r w:rsidRPr="004530E1">
        <w:rPr>
          <w:color w:val="000000"/>
          <w:sz w:val="28"/>
          <w:szCs w:val="28"/>
        </w:rPr>
        <w:t>мільярда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гривень</w:t>
      </w:r>
      <w:proofErr w:type="spellEnd"/>
      <w:r w:rsidRPr="004530E1">
        <w:rPr>
          <w:color w:val="000000"/>
          <w:sz w:val="28"/>
          <w:szCs w:val="28"/>
        </w:rPr>
        <w:t xml:space="preserve">. За </w:t>
      </w:r>
      <w:proofErr w:type="spellStart"/>
      <w:r w:rsidRPr="004530E1">
        <w:rPr>
          <w:color w:val="000000"/>
          <w:sz w:val="28"/>
          <w:szCs w:val="28"/>
        </w:rPr>
        <w:t>рахунок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цих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коштів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gramStart"/>
      <w:r w:rsidRPr="004530E1">
        <w:rPr>
          <w:color w:val="000000"/>
          <w:sz w:val="28"/>
          <w:szCs w:val="28"/>
        </w:rPr>
        <w:t>в</w:t>
      </w:r>
      <w:proofErr w:type="gram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регіонах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реалізовуватиметься</w:t>
      </w:r>
      <w:proofErr w:type="spellEnd"/>
      <w:r w:rsidRPr="004530E1">
        <w:rPr>
          <w:color w:val="000000"/>
          <w:sz w:val="28"/>
          <w:szCs w:val="28"/>
        </w:rPr>
        <w:t xml:space="preserve"> 767 </w:t>
      </w:r>
      <w:proofErr w:type="spellStart"/>
      <w:r w:rsidRPr="004530E1">
        <w:rPr>
          <w:color w:val="000000"/>
          <w:sz w:val="28"/>
          <w:szCs w:val="28"/>
        </w:rPr>
        <w:t>проектів</w:t>
      </w:r>
      <w:proofErr w:type="spellEnd"/>
      <w:r w:rsidRPr="004530E1">
        <w:rPr>
          <w:color w:val="000000"/>
          <w:sz w:val="28"/>
          <w:szCs w:val="28"/>
        </w:rPr>
        <w:t xml:space="preserve">. </w:t>
      </w:r>
      <w:proofErr w:type="spellStart"/>
      <w:r w:rsidRPr="004530E1">
        <w:rPr>
          <w:color w:val="000000"/>
          <w:sz w:val="28"/>
          <w:szCs w:val="28"/>
        </w:rPr>
        <w:t>Зокрема</w:t>
      </w:r>
      <w:proofErr w:type="spellEnd"/>
      <w:r w:rsidRPr="004530E1">
        <w:rPr>
          <w:color w:val="000000"/>
          <w:sz w:val="28"/>
          <w:szCs w:val="28"/>
        </w:rPr>
        <w:t xml:space="preserve">, в </w:t>
      </w:r>
      <w:proofErr w:type="spellStart"/>
      <w:r w:rsidRPr="004530E1">
        <w:rPr>
          <w:color w:val="000000"/>
          <w:sz w:val="28"/>
          <w:szCs w:val="28"/>
        </w:rPr>
        <w:t>Чернігівській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області</w:t>
      </w:r>
      <w:proofErr w:type="spellEnd"/>
      <w:r w:rsidRPr="004530E1">
        <w:rPr>
          <w:color w:val="000000"/>
          <w:sz w:val="28"/>
          <w:szCs w:val="28"/>
        </w:rPr>
        <w:t xml:space="preserve"> буде </w:t>
      </w:r>
      <w:proofErr w:type="spellStart"/>
      <w:r w:rsidRPr="004530E1">
        <w:rPr>
          <w:color w:val="000000"/>
          <w:sz w:val="28"/>
          <w:szCs w:val="28"/>
        </w:rPr>
        <w:t>придбано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медичний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лінійний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прискорювач</w:t>
      </w:r>
      <w:proofErr w:type="spellEnd"/>
      <w:r w:rsidRPr="004530E1">
        <w:rPr>
          <w:color w:val="000000"/>
          <w:sz w:val="28"/>
          <w:szCs w:val="28"/>
        </w:rPr>
        <w:t xml:space="preserve"> (40 </w:t>
      </w:r>
      <w:proofErr w:type="spellStart"/>
      <w:r w:rsidRPr="004530E1">
        <w:rPr>
          <w:color w:val="000000"/>
          <w:sz w:val="28"/>
          <w:szCs w:val="28"/>
        </w:rPr>
        <w:t>мільйонів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гривень</w:t>
      </w:r>
      <w:proofErr w:type="spellEnd"/>
      <w:r w:rsidRPr="004530E1">
        <w:rPr>
          <w:color w:val="000000"/>
          <w:sz w:val="28"/>
          <w:szCs w:val="28"/>
        </w:rPr>
        <w:t>).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proofErr w:type="spellStart"/>
      <w:r w:rsidRPr="004530E1">
        <w:rPr>
          <w:rStyle w:val="aa"/>
          <w:color w:val="000000"/>
          <w:sz w:val="28"/>
          <w:szCs w:val="28"/>
        </w:rPr>
        <w:t>Читати</w:t>
      </w:r>
      <w:proofErr w:type="spellEnd"/>
      <w:r w:rsidRPr="004530E1">
        <w:rPr>
          <w:rStyle w:val="a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a"/>
          <w:color w:val="000000"/>
          <w:sz w:val="28"/>
          <w:szCs w:val="28"/>
        </w:rPr>
        <w:t>також</w:t>
      </w:r>
      <w:proofErr w:type="spellEnd"/>
      <w:r w:rsidRPr="004530E1">
        <w:rPr>
          <w:rStyle w:val="aa"/>
          <w:color w:val="000000"/>
          <w:sz w:val="28"/>
          <w:szCs w:val="28"/>
        </w:rPr>
        <w:t>:</w:t>
      </w:r>
      <w:r w:rsidRPr="004530E1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4530E1">
          <w:rPr>
            <w:rStyle w:val="a5"/>
            <w:color w:val="0A63B7"/>
            <w:sz w:val="28"/>
            <w:szCs w:val="28"/>
          </w:rPr>
          <w:t xml:space="preserve">У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Чернігові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започатковано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будівництво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корпусу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онкодиспансеру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для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встановлення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сучасного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радіотерапевтичного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обладнання</w:t>
        </w:r>
        <w:proofErr w:type="spellEnd"/>
      </w:hyperlink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r w:rsidRPr="004530E1">
        <w:rPr>
          <w:color w:val="000000"/>
          <w:sz w:val="28"/>
          <w:szCs w:val="28"/>
        </w:rPr>
        <w:t xml:space="preserve">На </w:t>
      </w:r>
      <w:proofErr w:type="spellStart"/>
      <w:r w:rsidRPr="004530E1">
        <w:rPr>
          <w:color w:val="000000"/>
          <w:sz w:val="28"/>
          <w:szCs w:val="28"/>
        </w:rPr>
        <w:t>сьогодні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Чернігівщин</w:t>
      </w:r>
      <w:bookmarkStart w:id="0" w:name="_GoBack"/>
      <w:bookmarkEnd w:id="0"/>
      <w:r w:rsidRPr="004530E1">
        <w:rPr>
          <w:color w:val="000000"/>
          <w:sz w:val="28"/>
          <w:szCs w:val="28"/>
        </w:rPr>
        <w:t>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третя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gramStart"/>
      <w:r w:rsidRPr="004530E1">
        <w:rPr>
          <w:color w:val="000000"/>
          <w:sz w:val="28"/>
          <w:szCs w:val="28"/>
        </w:rPr>
        <w:t>в</w:t>
      </w:r>
      <w:proofErr w:type="gramEnd"/>
      <w:r w:rsidRPr="004530E1">
        <w:rPr>
          <w:color w:val="000000"/>
          <w:sz w:val="28"/>
          <w:szCs w:val="28"/>
        </w:rPr>
        <w:t xml:space="preserve"> рейтингу областей за </w:t>
      </w:r>
      <w:proofErr w:type="spellStart"/>
      <w:r w:rsidRPr="004530E1">
        <w:rPr>
          <w:color w:val="000000"/>
          <w:sz w:val="28"/>
          <w:szCs w:val="28"/>
        </w:rPr>
        <w:t>формуванням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об’єднаних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територіальних</w:t>
      </w:r>
      <w:proofErr w:type="spellEnd"/>
      <w:r w:rsidRPr="004530E1">
        <w:rPr>
          <w:color w:val="000000"/>
          <w:sz w:val="28"/>
          <w:szCs w:val="28"/>
        </w:rPr>
        <w:t xml:space="preserve"> громад — </w:t>
      </w:r>
      <w:proofErr w:type="spellStart"/>
      <w:r w:rsidRPr="004530E1">
        <w:rPr>
          <w:color w:val="000000"/>
          <w:sz w:val="28"/>
          <w:szCs w:val="28"/>
        </w:rPr>
        <w:t>вже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функціонує</w:t>
      </w:r>
      <w:proofErr w:type="spellEnd"/>
      <w:r w:rsidRPr="004530E1">
        <w:rPr>
          <w:color w:val="000000"/>
          <w:sz w:val="28"/>
          <w:szCs w:val="28"/>
        </w:rPr>
        <w:t xml:space="preserve"> 19 ОТГ. </w:t>
      </w:r>
      <w:proofErr w:type="spellStart"/>
      <w:r w:rsidRPr="004530E1">
        <w:rPr>
          <w:color w:val="000000"/>
          <w:sz w:val="28"/>
          <w:szCs w:val="28"/>
        </w:rPr>
        <w:t>Процес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об’єднання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вже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пройшло</w:t>
      </w:r>
      <w:proofErr w:type="spellEnd"/>
      <w:r w:rsidRPr="004530E1">
        <w:rPr>
          <w:color w:val="000000"/>
          <w:sz w:val="28"/>
          <w:szCs w:val="28"/>
        </w:rPr>
        <w:t xml:space="preserve"> 248 </w:t>
      </w:r>
      <w:proofErr w:type="spellStart"/>
      <w:r w:rsidRPr="004530E1">
        <w:rPr>
          <w:color w:val="000000"/>
          <w:sz w:val="28"/>
          <w:szCs w:val="28"/>
        </w:rPr>
        <w:t>місцевих</w:t>
      </w:r>
      <w:proofErr w:type="spellEnd"/>
      <w:r w:rsidRPr="004530E1">
        <w:rPr>
          <w:color w:val="000000"/>
          <w:sz w:val="28"/>
          <w:szCs w:val="28"/>
        </w:rPr>
        <w:t xml:space="preserve"> рад з 569, </w:t>
      </w:r>
      <w:proofErr w:type="spellStart"/>
      <w:r w:rsidRPr="004530E1">
        <w:rPr>
          <w:color w:val="000000"/>
          <w:sz w:val="28"/>
          <w:szCs w:val="28"/>
        </w:rPr>
        <w:t>що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були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gramStart"/>
      <w:r w:rsidRPr="004530E1">
        <w:rPr>
          <w:color w:val="000000"/>
          <w:sz w:val="28"/>
          <w:szCs w:val="28"/>
        </w:rPr>
        <w:t>до</w:t>
      </w:r>
      <w:proofErr w:type="gramEnd"/>
      <w:r w:rsidRPr="004530E1">
        <w:rPr>
          <w:color w:val="000000"/>
          <w:sz w:val="28"/>
          <w:szCs w:val="28"/>
        </w:rPr>
        <w:t xml:space="preserve"> </w:t>
      </w:r>
      <w:proofErr w:type="gramStart"/>
      <w:r w:rsidRPr="004530E1">
        <w:rPr>
          <w:color w:val="000000"/>
          <w:sz w:val="28"/>
          <w:szCs w:val="28"/>
        </w:rPr>
        <w:t>початку</w:t>
      </w:r>
      <w:proofErr w:type="gram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впровадження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реформи</w:t>
      </w:r>
      <w:proofErr w:type="spellEnd"/>
      <w:r w:rsidRPr="004530E1">
        <w:rPr>
          <w:color w:val="000000"/>
          <w:sz w:val="28"/>
          <w:szCs w:val="28"/>
        </w:rPr>
        <w:t xml:space="preserve">, та на </w:t>
      </w:r>
      <w:proofErr w:type="spellStart"/>
      <w:r w:rsidRPr="004530E1">
        <w:rPr>
          <w:color w:val="000000"/>
          <w:sz w:val="28"/>
          <w:szCs w:val="28"/>
        </w:rPr>
        <w:t>території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яких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проживає</w:t>
      </w:r>
      <w:proofErr w:type="spellEnd"/>
      <w:r w:rsidRPr="004530E1">
        <w:rPr>
          <w:color w:val="000000"/>
          <w:sz w:val="28"/>
          <w:szCs w:val="28"/>
        </w:rPr>
        <w:t xml:space="preserve"> 309 </w:t>
      </w:r>
      <w:proofErr w:type="spellStart"/>
      <w:r w:rsidRPr="004530E1">
        <w:rPr>
          <w:color w:val="000000"/>
          <w:sz w:val="28"/>
          <w:szCs w:val="28"/>
        </w:rPr>
        <w:t>тисяч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осіб</w:t>
      </w:r>
      <w:proofErr w:type="spellEnd"/>
      <w:r w:rsidRPr="004530E1">
        <w:rPr>
          <w:color w:val="000000"/>
          <w:sz w:val="28"/>
          <w:szCs w:val="28"/>
        </w:rPr>
        <w:t>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r w:rsidRPr="004530E1">
        <w:rPr>
          <w:color w:val="000000"/>
          <w:sz w:val="28"/>
          <w:szCs w:val="28"/>
        </w:rPr>
        <w:t xml:space="preserve">У поточному </w:t>
      </w:r>
      <w:proofErr w:type="spellStart"/>
      <w:r w:rsidRPr="004530E1">
        <w:rPr>
          <w:color w:val="000000"/>
          <w:sz w:val="28"/>
          <w:szCs w:val="28"/>
        </w:rPr>
        <w:t>році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вже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прийняли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530E1">
        <w:rPr>
          <w:color w:val="000000"/>
          <w:sz w:val="28"/>
          <w:szCs w:val="28"/>
        </w:rPr>
        <w:t>р</w:t>
      </w:r>
      <w:proofErr w:type="gramEnd"/>
      <w:r w:rsidRPr="004530E1">
        <w:rPr>
          <w:color w:val="000000"/>
          <w:sz w:val="28"/>
          <w:szCs w:val="28"/>
        </w:rPr>
        <w:t>ішення</w:t>
      </w:r>
      <w:proofErr w:type="spellEnd"/>
      <w:r w:rsidRPr="004530E1">
        <w:rPr>
          <w:color w:val="000000"/>
          <w:sz w:val="28"/>
          <w:szCs w:val="28"/>
        </w:rPr>
        <w:t xml:space="preserve"> про </w:t>
      </w:r>
      <w:proofErr w:type="spellStart"/>
      <w:r w:rsidRPr="004530E1">
        <w:rPr>
          <w:color w:val="000000"/>
          <w:sz w:val="28"/>
          <w:szCs w:val="28"/>
        </w:rPr>
        <w:t>об’єднання</w:t>
      </w:r>
      <w:proofErr w:type="spellEnd"/>
      <w:r w:rsidRPr="004530E1">
        <w:rPr>
          <w:color w:val="000000"/>
          <w:sz w:val="28"/>
          <w:szCs w:val="28"/>
        </w:rPr>
        <w:t xml:space="preserve"> та </w:t>
      </w:r>
      <w:proofErr w:type="spellStart"/>
      <w:r w:rsidRPr="004530E1">
        <w:rPr>
          <w:color w:val="000000"/>
          <w:sz w:val="28"/>
          <w:szCs w:val="28"/>
        </w:rPr>
        <w:t>чекають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призначення</w:t>
      </w:r>
      <w:proofErr w:type="spellEnd"/>
      <w:r w:rsidRPr="004530E1">
        <w:rPr>
          <w:color w:val="000000"/>
          <w:sz w:val="28"/>
          <w:szCs w:val="28"/>
        </w:rPr>
        <w:t xml:space="preserve"> перших </w:t>
      </w:r>
      <w:proofErr w:type="spellStart"/>
      <w:r w:rsidRPr="004530E1">
        <w:rPr>
          <w:color w:val="000000"/>
          <w:sz w:val="28"/>
          <w:szCs w:val="28"/>
        </w:rPr>
        <w:t>виборів</w:t>
      </w:r>
      <w:proofErr w:type="spellEnd"/>
      <w:r w:rsidRPr="004530E1">
        <w:rPr>
          <w:color w:val="000000"/>
          <w:sz w:val="28"/>
          <w:szCs w:val="28"/>
        </w:rPr>
        <w:t xml:space="preserve"> 102 </w:t>
      </w:r>
      <w:proofErr w:type="spellStart"/>
      <w:r w:rsidRPr="004530E1">
        <w:rPr>
          <w:color w:val="000000"/>
          <w:sz w:val="28"/>
          <w:szCs w:val="28"/>
        </w:rPr>
        <w:t>місцеві</w:t>
      </w:r>
      <w:proofErr w:type="spellEnd"/>
      <w:r w:rsidRPr="004530E1">
        <w:rPr>
          <w:color w:val="000000"/>
          <w:sz w:val="28"/>
          <w:szCs w:val="28"/>
        </w:rPr>
        <w:t xml:space="preserve"> ради, </w:t>
      </w:r>
      <w:proofErr w:type="spellStart"/>
      <w:r w:rsidRPr="004530E1">
        <w:rPr>
          <w:color w:val="000000"/>
          <w:sz w:val="28"/>
          <w:szCs w:val="28"/>
        </w:rPr>
        <w:t>що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утворять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ще</w:t>
      </w:r>
      <w:proofErr w:type="spellEnd"/>
      <w:r w:rsidRPr="004530E1">
        <w:rPr>
          <w:color w:val="000000"/>
          <w:sz w:val="28"/>
          <w:szCs w:val="28"/>
        </w:rPr>
        <w:t xml:space="preserve"> 12 ОТГ (</w:t>
      </w:r>
      <w:proofErr w:type="spellStart"/>
      <w:r w:rsidRPr="004530E1">
        <w:rPr>
          <w:color w:val="000000"/>
          <w:sz w:val="28"/>
          <w:szCs w:val="28"/>
        </w:rPr>
        <w:t>Холминська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Любецька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Куликівська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Плисківська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сільська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Новобасанська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сільська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Ічнянська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міська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Олишівська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Варвинська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Срібнянська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Бобровицька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міська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Талалаївська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Малодівицька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селищна</w:t>
      </w:r>
      <w:proofErr w:type="spellEnd"/>
      <w:r w:rsidRPr="004530E1">
        <w:rPr>
          <w:color w:val="000000"/>
          <w:sz w:val="28"/>
          <w:szCs w:val="28"/>
        </w:rPr>
        <w:t>).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proofErr w:type="spellStart"/>
      <w:r w:rsidRPr="004530E1">
        <w:rPr>
          <w:rStyle w:val="aa"/>
          <w:color w:val="000000"/>
          <w:sz w:val="28"/>
          <w:szCs w:val="28"/>
        </w:rPr>
        <w:t>Читати</w:t>
      </w:r>
      <w:proofErr w:type="spellEnd"/>
      <w:r w:rsidRPr="004530E1">
        <w:rPr>
          <w:rStyle w:val="a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a"/>
          <w:color w:val="000000"/>
          <w:sz w:val="28"/>
          <w:szCs w:val="28"/>
        </w:rPr>
        <w:t>також</w:t>
      </w:r>
      <w:proofErr w:type="spellEnd"/>
      <w:r w:rsidRPr="004530E1">
        <w:rPr>
          <w:rStyle w:val="aa"/>
          <w:color w:val="000000"/>
          <w:sz w:val="28"/>
          <w:szCs w:val="28"/>
        </w:rPr>
        <w:t>:</w:t>
      </w:r>
      <w:r w:rsidRPr="004530E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530E1">
        <w:rPr>
          <w:color w:val="000000"/>
          <w:sz w:val="28"/>
          <w:szCs w:val="28"/>
        </w:rPr>
        <w:fldChar w:fldCharType="begin"/>
      </w:r>
      <w:r w:rsidRPr="004530E1">
        <w:rPr>
          <w:color w:val="000000"/>
          <w:sz w:val="28"/>
          <w:szCs w:val="28"/>
        </w:rPr>
        <w:instrText xml:space="preserve"> HYPERLINK "http://cg.gov.ua/index.php?id=250548&amp;tp=0" </w:instrText>
      </w:r>
      <w:r w:rsidRPr="004530E1">
        <w:rPr>
          <w:color w:val="000000"/>
          <w:sz w:val="28"/>
          <w:szCs w:val="28"/>
        </w:rPr>
        <w:fldChar w:fldCharType="separate"/>
      </w:r>
      <w:r w:rsidRPr="004530E1">
        <w:rPr>
          <w:rStyle w:val="a5"/>
          <w:color w:val="0A63B7"/>
          <w:sz w:val="28"/>
          <w:szCs w:val="28"/>
        </w:rPr>
        <w:t>Чернігівщина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— </w:t>
      </w:r>
      <w:proofErr w:type="spellStart"/>
      <w:r w:rsidRPr="004530E1">
        <w:rPr>
          <w:rStyle w:val="a5"/>
          <w:color w:val="0A63B7"/>
          <w:sz w:val="28"/>
          <w:szCs w:val="28"/>
        </w:rPr>
        <w:t>третя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</w:t>
      </w:r>
      <w:proofErr w:type="gramStart"/>
      <w:r w:rsidRPr="004530E1">
        <w:rPr>
          <w:rStyle w:val="a5"/>
          <w:color w:val="0A63B7"/>
          <w:sz w:val="28"/>
          <w:szCs w:val="28"/>
        </w:rPr>
        <w:t>в</w:t>
      </w:r>
      <w:proofErr w:type="gramEnd"/>
      <w:r w:rsidRPr="004530E1">
        <w:rPr>
          <w:rStyle w:val="a5"/>
          <w:color w:val="0A63B7"/>
          <w:sz w:val="28"/>
          <w:szCs w:val="28"/>
        </w:rPr>
        <w:t xml:space="preserve"> рейтингу областей за </w:t>
      </w:r>
      <w:proofErr w:type="spellStart"/>
      <w:r w:rsidRPr="004530E1">
        <w:rPr>
          <w:rStyle w:val="a5"/>
          <w:color w:val="0A63B7"/>
          <w:sz w:val="28"/>
          <w:szCs w:val="28"/>
        </w:rPr>
        <w:t>формуванням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ОТГ</w:t>
      </w:r>
      <w:r w:rsidRPr="004530E1">
        <w:rPr>
          <w:color w:val="000000"/>
          <w:sz w:val="28"/>
          <w:szCs w:val="28"/>
        </w:rPr>
        <w:fldChar w:fldCharType="end"/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proofErr w:type="spellStart"/>
      <w:r w:rsidRPr="004530E1">
        <w:rPr>
          <w:color w:val="000000"/>
          <w:sz w:val="28"/>
          <w:szCs w:val="28"/>
        </w:rPr>
        <w:t>Громади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отримали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повноваження</w:t>
      </w:r>
      <w:proofErr w:type="spellEnd"/>
      <w:r w:rsidRPr="004530E1">
        <w:rPr>
          <w:color w:val="000000"/>
          <w:sz w:val="28"/>
          <w:szCs w:val="28"/>
        </w:rPr>
        <w:t xml:space="preserve"> та </w:t>
      </w:r>
      <w:proofErr w:type="spellStart"/>
      <w:r w:rsidRPr="004530E1">
        <w:rPr>
          <w:color w:val="000000"/>
          <w:sz w:val="28"/>
          <w:szCs w:val="28"/>
        </w:rPr>
        <w:t>можливість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планувати</w:t>
      </w:r>
      <w:proofErr w:type="spellEnd"/>
      <w:r w:rsidRPr="004530E1">
        <w:rPr>
          <w:color w:val="000000"/>
          <w:sz w:val="28"/>
          <w:szCs w:val="28"/>
        </w:rPr>
        <w:t xml:space="preserve"> та </w:t>
      </w:r>
      <w:proofErr w:type="spellStart"/>
      <w:r w:rsidRPr="004530E1">
        <w:rPr>
          <w:color w:val="000000"/>
          <w:sz w:val="28"/>
          <w:szCs w:val="28"/>
        </w:rPr>
        <w:t>реалізовувати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530E1">
        <w:rPr>
          <w:color w:val="000000"/>
          <w:sz w:val="28"/>
          <w:szCs w:val="28"/>
        </w:rPr>
        <w:t>р</w:t>
      </w:r>
      <w:proofErr w:type="gramEnd"/>
      <w:r w:rsidRPr="004530E1">
        <w:rPr>
          <w:color w:val="000000"/>
          <w:sz w:val="28"/>
          <w:szCs w:val="28"/>
        </w:rPr>
        <w:t>ізноманітні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проекти</w:t>
      </w:r>
      <w:proofErr w:type="spellEnd"/>
      <w:r w:rsidRPr="004530E1">
        <w:rPr>
          <w:color w:val="000000"/>
          <w:sz w:val="28"/>
          <w:szCs w:val="28"/>
        </w:rPr>
        <w:t xml:space="preserve"> та </w:t>
      </w:r>
      <w:proofErr w:type="spellStart"/>
      <w:r w:rsidRPr="004530E1">
        <w:rPr>
          <w:color w:val="000000"/>
          <w:sz w:val="28"/>
          <w:szCs w:val="28"/>
        </w:rPr>
        <w:t>програми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що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будуть</w:t>
      </w:r>
      <w:proofErr w:type="spellEnd"/>
      <w:r w:rsidRPr="004530E1">
        <w:rPr>
          <w:color w:val="000000"/>
          <w:sz w:val="28"/>
          <w:szCs w:val="28"/>
        </w:rPr>
        <w:t xml:space="preserve"> перш за все </w:t>
      </w:r>
      <w:proofErr w:type="spellStart"/>
      <w:r w:rsidRPr="004530E1">
        <w:rPr>
          <w:color w:val="000000"/>
          <w:sz w:val="28"/>
          <w:szCs w:val="28"/>
        </w:rPr>
        <w:t>задовольняти</w:t>
      </w:r>
      <w:proofErr w:type="spellEnd"/>
      <w:r w:rsidRPr="004530E1">
        <w:rPr>
          <w:color w:val="000000"/>
          <w:sz w:val="28"/>
          <w:szCs w:val="28"/>
        </w:rPr>
        <w:t xml:space="preserve"> потреби </w:t>
      </w:r>
      <w:proofErr w:type="spellStart"/>
      <w:r w:rsidRPr="004530E1">
        <w:rPr>
          <w:color w:val="000000"/>
          <w:sz w:val="28"/>
          <w:szCs w:val="28"/>
        </w:rPr>
        <w:t>саме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населення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цієї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території</w:t>
      </w:r>
      <w:proofErr w:type="spellEnd"/>
      <w:r w:rsidRPr="004530E1">
        <w:rPr>
          <w:color w:val="000000"/>
          <w:sz w:val="28"/>
          <w:szCs w:val="28"/>
        </w:rPr>
        <w:t xml:space="preserve"> за </w:t>
      </w:r>
      <w:proofErr w:type="spellStart"/>
      <w:r w:rsidRPr="004530E1">
        <w:rPr>
          <w:color w:val="000000"/>
          <w:sz w:val="28"/>
          <w:szCs w:val="28"/>
        </w:rPr>
        <w:t>рахунок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різноманітних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джерел</w:t>
      </w:r>
      <w:proofErr w:type="spellEnd"/>
      <w:r w:rsidRPr="004530E1">
        <w:rPr>
          <w:color w:val="000000"/>
          <w:sz w:val="28"/>
          <w:szCs w:val="28"/>
        </w:rPr>
        <w:t xml:space="preserve">, в тому </w:t>
      </w:r>
      <w:proofErr w:type="spellStart"/>
      <w:r w:rsidRPr="004530E1">
        <w:rPr>
          <w:color w:val="000000"/>
          <w:sz w:val="28"/>
          <w:szCs w:val="28"/>
        </w:rPr>
        <w:t>числі</w:t>
      </w:r>
      <w:proofErr w:type="spellEnd"/>
      <w:r w:rsidRPr="004530E1">
        <w:rPr>
          <w:color w:val="000000"/>
          <w:sz w:val="28"/>
          <w:szCs w:val="28"/>
        </w:rPr>
        <w:t xml:space="preserve"> і </w:t>
      </w:r>
      <w:proofErr w:type="spellStart"/>
      <w:r w:rsidRPr="004530E1">
        <w:rPr>
          <w:color w:val="000000"/>
          <w:sz w:val="28"/>
          <w:szCs w:val="28"/>
        </w:rPr>
        <w:t>окремої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субвенції</w:t>
      </w:r>
      <w:proofErr w:type="spellEnd"/>
      <w:r w:rsidRPr="004530E1">
        <w:rPr>
          <w:color w:val="000000"/>
          <w:sz w:val="28"/>
          <w:szCs w:val="28"/>
        </w:rPr>
        <w:t xml:space="preserve"> на </w:t>
      </w:r>
      <w:proofErr w:type="spellStart"/>
      <w:r w:rsidRPr="004530E1">
        <w:rPr>
          <w:color w:val="000000"/>
          <w:sz w:val="28"/>
          <w:szCs w:val="28"/>
        </w:rPr>
        <w:t>розвиток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інфраструктури</w:t>
      </w:r>
      <w:proofErr w:type="spellEnd"/>
      <w:r w:rsidRPr="004530E1">
        <w:rPr>
          <w:color w:val="000000"/>
          <w:sz w:val="28"/>
          <w:szCs w:val="28"/>
        </w:rPr>
        <w:t xml:space="preserve"> ОТГ.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r w:rsidRPr="004530E1">
        <w:rPr>
          <w:color w:val="000000"/>
          <w:sz w:val="28"/>
          <w:szCs w:val="28"/>
        </w:rPr>
        <w:t xml:space="preserve">У </w:t>
      </w:r>
      <w:proofErr w:type="spellStart"/>
      <w:r w:rsidRPr="004530E1">
        <w:rPr>
          <w:color w:val="000000"/>
          <w:sz w:val="28"/>
          <w:szCs w:val="28"/>
        </w:rPr>
        <w:t>минулому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році</w:t>
      </w:r>
      <w:proofErr w:type="spellEnd"/>
      <w:r w:rsidRPr="004530E1">
        <w:rPr>
          <w:color w:val="000000"/>
          <w:sz w:val="28"/>
          <w:szCs w:val="28"/>
        </w:rPr>
        <w:t xml:space="preserve"> 5 ОТГ </w:t>
      </w:r>
      <w:proofErr w:type="spellStart"/>
      <w:r w:rsidRPr="004530E1">
        <w:rPr>
          <w:color w:val="000000"/>
          <w:sz w:val="28"/>
          <w:szCs w:val="28"/>
        </w:rPr>
        <w:t>області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які</w:t>
      </w:r>
      <w:proofErr w:type="spellEnd"/>
      <w:r w:rsidRPr="004530E1">
        <w:rPr>
          <w:color w:val="000000"/>
          <w:sz w:val="28"/>
          <w:szCs w:val="28"/>
        </w:rPr>
        <w:t xml:space="preserve"> першими </w:t>
      </w:r>
      <w:proofErr w:type="spellStart"/>
      <w:r w:rsidRPr="004530E1">
        <w:rPr>
          <w:color w:val="000000"/>
          <w:sz w:val="28"/>
          <w:szCs w:val="28"/>
        </w:rPr>
        <w:t>пройшли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процес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створення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ще</w:t>
      </w:r>
      <w:proofErr w:type="spellEnd"/>
      <w:r w:rsidRPr="004530E1">
        <w:rPr>
          <w:color w:val="000000"/>
          <w:sz w:val="28"/>
          <w:szCs w:val="28"/>
        </w:rPr>
        <w:t xml:space="preserve"> у 2015 </w:t>
      </w:r>
      <w:proofErr w:type="spellStart"/>
      <w:r w:rsidRPr="004530E1">
        <w:rPr>
          <w:color w:val="000000"/>
          <w:sz w:val="28"/>
          <w:szCs w:val="28"/>
        </w:rPr>
        <w:t>році</w:t>
      </w:r>
      <w:proofErr w:type="spellEnd"/>
      <w:r w:rsidRPr="004530E1">
        <w:rPr>
          <w:color w:val="000000"/>
          <w:sz w:val="28"/>
          <w:szCs w:val="28"/>
        </w:rPr>
        <w:t xml:space="preserve">, </w:t>
      </w:r>
      <w:proofErr w:type="spellStart"/>
      <w:r w:rsidRPr="004530E1">
        <w:rPr>
          <w:color w:val="000000"/>
          <w:sz w:val="28"/>
          <w:szCs w:val="28"/>
        </w:rPr>
        <w:t>вже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використали</w:t>
      </w:r>
      <w:proofErr w:type="spellEnd"/>
      <w:r w:rsidRPr="004530E1">
        <w:rPr>
          <w:color w:val="000000"/>
          <w:sz w:val="28"/>
          <w:szCs w:val="28"/>
        </w:rPr>
        <w:t xml:space="preserve"> 31 </w:t>
      </w:r>
      <w:proofErr w:type="spellStart"/>
      <w:r w:rsidRPr="004530E1">
        <w:rPr>
          <w:color w:val="000000"/>
          <w:sz w:val="28"/>
          <w:szCs w:val="28"/>
        </w:rPr>
        <w:t>мільйон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гривень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субвенції</w:t>
      </w:r>
      <w:proofErr w:type="spellEnd"/>
      <w:r w:rsidRPr="004530E1">
        <w:rPr>
          <w:color w:val="000000"/>
          <w:sz w:val="28"/>
          <w:szCs w:val="28"/>
        </w:rPr>
        <w:t xml:space="preserve"> з </w:t>
      </w:r>
      <w:proofErr w:type="spellStart"/>
      <w:r w:rsidRPr="004530E1">
        <w:rPr>
          <w:color w:val="000000"/>
          <w:sz w:val="28"/>
          <w:szCs w:val="28"/>
        </w:rPr>
        <w:t>держбюджету</w:t>
      </w:r>
      <w:proofErr w:type="spellEnd"/>
      <w:r w:rsidRPr="004530E1">
        <w:rPr>
          <w:color w:val="000000"/>
          <w:sz w:val="28"/>
          <w:szCs w:val="28"/>
        </w:rPr>
        <w:t xml:space="preserve"> на </w:t>
      </w:r>
      <w:proofErr w:type="spellStart"/>
      <w:r w:rsidRPr="004530E1">
        <w:rPr>
          <w:color w:val="000000"/>
          <w:sz w:val="28"/>
          <w:szCs w:val="28"/>
        </w:rPr>
        <w:t>формування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інфраструктури</w:t>
      </w:r>
      <w:proofErr w:type="spellEnd"/>
      <w:r w:rsidRPr="004530E1">
        <w:rPr>
          <w:color w:val="000000"/>
          <w:sz w:val="28"/>
          <w:szCs w:val="28"/>
        </w:rPr>
        <w:t xml:space="preserve">. </w:t>
      </w:r>
      <w:proofErr w:type="spellStart"/>
      <w:r w:rsidRPr="004530E1">
        <w:rPr>
          <w:color w:val="000000"/>
          <w:sz w:val="28"/>
          <w:szCs w:val="28"/>
        </w:rPr>
        <w:t>Реалізовано</w:t>
      </w:r>
      <w:proofErr w:type="spellEnd"/>
      <w:r w:rsidRPr="004530E1">
        <w:rPr>
          <w:color w:val="000000"/>
          <w:sz w:val="28"/>
          <w:szCs w:val="28"/>
        </w:rPr>
        <w:t xml:space="preserve"> 43 </w:t>
      </w:r>
      <w:proofErr w:type="spellStart"/>
      <w:r w:rsidRPr="004530E1">
        <w:rPr>
          <w:color w:val="000000"/>
          <w:sz w:val="28"/>
          <w:szCs w:val="28"/>
        </w:rPr>
        <w:t>проекти</w:t>
      </w:r>
      <w:proofErr w:type="spellEnd"/>
      <w:r w:rsidRPr="004530E1">
        <w:rPr>
          <w:color w:val="000000"/>
          <w:sz w:val="28"/>
          <w:szCs w:val="28"/>
        </w:rPr>
        <w:t xml:space="preserve"> на </w:t>
      </w:r>
      <w:proofErr w:type="spellStart"/>
      <w:r w:rsidRPr="004530E1">
        <w:rPr>
          <w:color w:val="000000"/>
          <w:sz w:val="28"/>
          <w:szCs w:val="28"/>
        </w:rPr>
        <w:t>покращення</w:t>
      </w:r>
      <w:proofErr w:type="spellEnd"/>
      <w:r w:rsidRPr="004530E1">
        <w:rPr>
          <w:color w:val="000000"/>
          <w:sz w:val="28"/>
          <w:szCs w:val="28"/>
        </w:rPr>
        <w:t xml:space="preserve"> стану </w:t>
      </w:r>
      <w:proofErr w:type="spellStart"/>
      <w:r w:rsidRPr="004530E1">
        <w:rPr>
          <w:color w:val="000000"/>
          <w:sz w:val="28"/>
          <w:szCs w:val="28"/>
        </w:rPr>
        <w:t>об’єктів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4530E1">
        <w:rPr>
          <w:color w:val="000000"/>
          <w:sz w:val="28"/>
          <w:szCs w:val="28"/>
        </w:rPr>
        <w:t>соц</w:t>
      </w:r>
      <w:proofErr w:type="gramEnd"/>
      <w:r w:rsidRPr="004530E1">
        <w:rPr>
          <w:color w:val="000000"/>
          <w:sz w:val="28"/>
          <w:szCs w:val="28"/>
        </w:rPr>
        <w:t>іальної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інфраструктури</w:t>
      </w:r>
      <w:proofErr w:type="spellEnd"/>
      <w:r w:rsidRPr="004530E1">
        <w:rPr>
          <w:color w:val="000000"/>
          <w:sz w:val="28"/>
          <w:szCs w:val="28"/>
        </w:rPr>
        <w:t>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proofErr w:type="spellStart"/>
      <w:r w:rsidRPr="004530E1">
        <w:rPr>
          <w:color w:val="000000"/>
          <w:sz w:val="28"/>
          <w:szCs w:val="28"/>
        </w:rPr>
        <w:lastRenderedPageBreak/>
        <w:t>Цьогоріч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таку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можливість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мають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ще</w:t>
      </w:r>
      <w:proofErr w:type="spellEnd"/>
      <w:r w:rsidRPr="004530E1">
        <w:rPr>
          <w:color w:val="000000"/>
          <w:sz w:val="28"/>
          <w:szCs w:val="28"/>
        </w:rPr>
        <w:t xml:space="preserve"> 16 ОТГ (84,8 </w:t>
      </w:r>
      <w:proofErr w:type="spellStart"/>
      <w:r w:rsidRPr="004530E1">
        <w:rPr>
          <w:color w:val="000000"/>
          <w:sz w:val="28"/>
          <w:szCs w:val="28"/>
        </w:rPr>
        <w:t>мільйона</w:t>
      </w:r>
      <w:proofErr w:type="spellEnd"/>
      <w:r w:rsidRPr="004530E1">
        <w:rPr>
          <w:color w:val="000000"/>
          <w:sz w:val="28"/>
          <w:szCs w:val="28"/>
        </w:rPr>
        <w:t xml:space="preserve"> </w:t>
      </w:r>
      <w:proofErr w:type="spellStart"/>
      <w:r w:rsidRPr="004530E1">
        <w:rPr>
          <w:color w:val="000000"/>
          <w:sz w:val="28"/>
          <w:szCs w:val="28"/>
        </w:rPr>
        <w:t>гривень</w:t>
      </w:r>
      <w:proofErr w:type="spellEnd"/>
      <w:r w:rsidRPr="004530E1">
        <w:rPr>
          <w:color w:val="000000"/>
          <w:sz w:val="28"/>
          <w:szCs w:val="28"/>
        </w:rPr>
        <w:t>).</w:t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proofErr w:type="spellStart"/>
      <w:r w:rsidRPr="004530E1">
        <w:rPr>
          <w:rStyle w:val="aa"/>
          <w:color w:val="000000"/>
          <w:sz w:val="28"/>
          <w:szCs w:val="28"/>
        </w:rPr>
        <w:t>Читати</w:t>
      </w:r>
      <w:proofErr w:type="spellEnd"/>
      <w:r w:rsidRPr="004530E1">
        <w:rPr>
          <w:rStyle w:val="a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a"/>
          <w:color w:val="000000"/>
          <w:sz w:val="28"/>
          <w:szCs w:val="28"/>
        </w:rPr>
        <w:t>також</w:t>
      </w:r>
      <w:proofErr w:type="spellEnd"/>
      <w:r w:rsidRPr="004530E1">
        <w:rPr>
          <w:rStyle w:val="aa"/>
          <w:color w:val="000000"/>
          <w:sz w:val="28"/>
          <w:szCs w:val="28"/>
        </w:rPr>
        <w:t>:</w:t>
      </w:r>
      <w:r w:rsidRPr="004530E1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4530E1">
        <w:rPr>
          <w:color w:val="000000"/>
          <w:sz w:val="28"/>
          <w:szCs w:val="28"/>
        </w:rPr>
        <w:fldChar w:fldCharType="begin"/>
      </w:r>
      <w:r w:rsidRPr="004530E1">
        <w:rPr>
          <w:color w:val="000000"/>
          <w:sz w:val="28"/>
          <w:szCs w:val="28"/>
        </w:rPr>
        <w:instrText xml:space="preserve"> HYPERLINK "http://cg.gov.ua/index.php?id=249280&amp;tp=0" </w:instrText>
      </w:r>
      <w:r w:rsidRPr="004530E1">
        <w:rPr>
          <w:color w:val="000000"/>
          <w:sz w:val="28"/>
          <w:szCs w:val="28"/>
        </w:rPr>
        <w:fldChar w:fldCharType="separate"/>
      </w:r>
      <w:r w:rsidRPr="004530E1">
        <w:rPr>
          <w:rStyle w:val="a5"/>
          <w:color w:val="0A63B7"/>
          <w:sz w:val="28"/>
          <w:szCs w:val="28"/>
        </w:rPr>
        <w:t>Субвенція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з </w:t>
      </w:r>
      <w:proofErr w:type="spellStart"/>
      <w:r w:rsidRPr="004530E1">
        <w:rPr>
          <w:rStyle w:val="a5"/>
          <w:color w:val="0A63B7"/>
          <w:sz w:val="28"/>
          <w:szCs w:val="28"/>
        </w:rPr>
        <w:t>держбюджету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</w:t>
      </w:r>
      <w:proofErr w:type="spellStart"/>
      <w:r w:rsidRPr="004530E1">
        <w:rPr>
          <w:rStyle w:val="a5"/>
          <w:color w:val="0A63B7"/>
          <w:sz w:val="28"/>
          <w:szCs w:val="28"/>
        </w:rPr>
        <w:t>розподілена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: 84,8 </w:t>
      </w:r>
      <w:proofErr w:type="spellStart"/>
      <w:r w:rsidRPr="004530E1">
        <w:rPr>
          <w:rStyle w:val="a5"/>
          <w:color w:val="0A63B7"/>
          <w:sz w:val="28"/>
          <w:szCs w:val="28"/>
        </w:rPr>
        <w:t>мільйона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</w:t>
      </w:r>
      <w:proofErr w:type="spellStart"/>
      <w:r w:rsidRPr="004530E1">
        <w:rPr>
          <w:rStyle w:val="a5"/>
          <w:color w:val="0A63B7"/>
          <w:sz w:val="28"/>
          <w:szCs w:val="28"/>
        </w:rPr>
        <w:t>гривень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</w:t>
      </w:r>
      <w:proofErr w:type="spellStart"/>
      <w:r w:rsidRPr="004530E1">
        <w:rPr>
          <w:rStyle w:val="a5"/>
          <w:color w:val="0A63B7"/>
          <w:sz w:val="28"/>
          <w:szCs w:val="28"/>
        </w:rPr>
        <w:t>отримають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ОТГ, </w:t>
      </w:r>
      <w:proofErr w:type="spellStart"/>
      <w:r w:rsidRPr="004530E1">
        <w:rPr>
          <w:rStyle w:val="a5"/>
          <w:color w:val="0A63B7"/>
          <w:sz w:val="28"/>
          <w:szCs w:val="28"/>
        </w:rPr>
        <w:t>створені</w:t>
      </w:r>
      <w:proofErr w:type="spellEnd"/>
      <w:r w:rsidRPr="004530E1">
        <w:rPr>
          <w:rStyle w:val="a5"/>
          <w:color w:val="0A63B7"/>
          <w:sz w:val="28"/>
          <w:szCs w:val="28"/>
        </w:rPr>
        <w:t xml:space="preserve"> у 2015-2016 роках</w:t>
      </w:r>
      <w:r w:rsidRPr="004530E1">
        <w:rPr>
          <w:color w:val="000000"/>
          <w:sz w:val="28"/>
          <w:szCs w:val="28"/>
        </w:rPr>
        <w:fldChar w:fldCharType="end"/>
      </w:r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hyperlink r:id="rId7" w:history="1">
        <w:proofErr w:type="spellStart"/>
        <w:r w:rsidRPr="004530E1">
          <w:rPr>
            <w:rStyle w:val="a5"/>
            <w:color w:val="0A63B7"/>
            <w:sz w:val="28"/>
            <w:szCs w:val="28"/>
          </w:rPr>
          <w:t>Щось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за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рахунок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ДФРР, а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щось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завдяки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субвенції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— в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області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реалізовуватиметься</w:t>
        </w:r>
        <w:proofErr w:type="spellEnd"/>
        <w:r w:rsidRPr="004530E1">
          <w:rPr>
            <w:rStyle w:val="a5"/>
            <w:color w:val="0A63B7"/>
            <w:sz w:val="28"/>
            <w:szCs w:val="28"/>
          </w:rPr>
          <w:t xml:space="preserve"> низка </w:t>
        </w:r>
        <w:proofErr w:type="spellStart"/>
        <w:r w:rsidRPr="004530E1">
          <w:rPr>
            <w:rStyle w:val="a5"/>
            <w:color w:val="0A63B7"/>
            <w:sz w:val="28"/>
            <w:szCs w:val="28"/>
          </w:rPr>
          <w:t>проекті</w:t>
        </w:r>
        <w:proofErr w:type="gramStart"/>
        <w:r w:rsidRPr="004530E1">
          <w:rPr>
            <w:rStyle w:val="a5"/>
            <w:color w:val="0A63B7"/>
            <w:sz w:val="28"/>
            <w:szCs w:val="28"/>
          </w:rPr>
          <w:t>в</w:t>
        </w:r>
        <w:proofErr w:type="spellEnd"/>
        <w:proofErr w:type="gramEnd"/>
      </w:hyperlink>
    </w:p>
    <w:p w:rsidR="004530E1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both"/>
        <w:rPr>
          <w:color w:val="000000"/>
          <w:sz w:val="28"/>
          <w:szCs w:val="28"/>
        </w:rPr>
      </w:pPr>
      <w:r w:rsidRPr="004530E1">
        <w:rPr>
          <w:color w:val="000000"/>
          <w:sz w:val="28"/>
          <w:szCs w:val="28"/>
        </w:rPr>
        <w:t> </w:t>
      </w:r>
    </w:p>
    <w:p w:rsidR="00A56727" w:rsidRPr="004530E1" w:rsidRDefault="004530E1" w:rsidP="004530E1">
      <w:pPr>
        <w:pStyle w:val="a4"/>
        <w:spacing w:before="120" w:beforeAutospacing="0" w:after="120" w:afterAutospacing="0"/>
        <w:ind w:left="720" w:right="720" w:firstLine="720"/>
        <w:jc w:val="right"/>
        <w:rPr>
          <w:color w:val="000000"/>
          <w:sz w:val="28"/>
          <w:szCs w:val="28"/>
          <w:lang w:val="uk-UA"/>
        </w:rPr>
      </w:pPr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Департамент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інформаційної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діяльності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та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комунікацій</w:t>
      </w:r>
      <w:proofErr w:type="spellEnd"/>
      <w:r w:rsidRPr="004530E1">
        <w:rPr>
          <w:i/>
          <w:iCs/>
          <w:color w:val="000000"/>
          <w:sz w:val="28"/>
          <w:szCs w:val="28"/>
        </w:rPr>
        <w:br/>
      </w:r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з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громадськістю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Чернігівської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облдержадміністрації</w:t>
      </w:r>
      <w:proofErr w:type="spellEnd"/>
      <w:r w:rsidRPr="004530E1">
        <w:rPr>
          <w:i/>
          <w:iCs/>
          <w:color w:val="000000"/>
          <w:sz w:val="28"/>
          <w:szCs w:val="28"/>
        </w:rPr>
        <w:br/>
      </w:r>
      <w:proofErr w:type="gramStart"/>
      <w:r w:rsidRPr="004530E1">
        <w:rPr>
          <w:rStyle w:val="ab"/>
          <w:rFonts w:eastAsiaTheme="majorEastAsia"/>
          <w:color w:val="000000"/>
          <w:sz w:val="28"/>
          <w:szCs w:val="28"/>
        </w:rPr>
        <w:t>за</w:t>
      </w:r>
      <w:proofErr w:type="gram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матеріалами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Інформаційного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</w:t>
      </w:r>
      <w:proofErr w:type="spellStart"/>
      <w:r w:rsidRPr="004530E1">
        <w:rPr>
          <w:rStyle w:val="ab"/>
          <w:rFonts w:eastAsiaTheme="majorEastAsia"/>
          <w:color w:val="000000"/>
          <w:sz w:val="28"/>
          <w:szCs w:val="28"/>
        </w:rPr>
        <w:t>вісника</w:t>
      </w:r>
      <w:proofErr w:type="spellEnd"/>
      <w:r w:rsidRPr="004530E1">
        <w:rPr>
          <w:rStyle w:val="ab"/>
          <w:rFonts w:eastAsiaTheme="majorEastAsia"/>
          <w:color w:val="000000"/>
          <w:sz w:val="28"/>
          <w:szCs w:val="28"/>
        </w:rPr>
        <w:t xml:space="preserve"> Уряду</w:t>
      </w:r>
    </w:p>
    <w:sectPr w:rsidR="00A56727" w:rsidRPr="0045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60B"/>
    <w:multiLevelType w:val="hybridMultilevel"/>
    <w:tmpl w:val="CB88B4F6"/>
    <w:lvl w:ilvl="0" w:tplc="96D28EE8">
      <w:numFmt w:val="bullet"/>
      <w:lvlText w:val="—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4C36C5"/>
    <w:multiLevelType w:val="multilevel"/>
    <w:tmpl w:val="AB3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869C3"/>
    <w:multiLevelType w:val="hybridMultilevel"/>
    <w:tmpl w:val="B52A9DF0"/>
    <w:lvl w:ilvl="0" w:tplc="AB9044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66666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A0F42"/>
    <w:multiLevelType w:val="hybridMultilevel"/>
    <w:tmpl w:val="2DEC0C68"/>
    <w:lvl w:ilvl="0" w:tplc="1288527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20053"/>
    <w:multiLevelType w:val="multilevel"/>
    <w:tmpl w:val="3CB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E6C1E"/>
    <w:multiLevelType w:val="hybridMultilevel"/>
    <w:tmpl w:val="36408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E7"/>
    <w:rsid w:val="00015583"/>
    <w:rsid w:val="000168E7"/>
    <w:rsid w:val="000C2577"/>
    <w:rsid w:val="00185E95"/>
    <w:rsid w:val="001E4404"/>
    <w:rsid w:val="001F3778"/>
    <w:rsid w:val="00204B94"/>
    <w:rsid w:val="002C4B1C"/>
    <w:rsid w:val="002E581A"/>
    <w:rsid w:val="00307A50"/>
    <w:rsid w:val="00351D5B"/>
    <w:rsid w:val="00395D46"/>
    <w:rsid w:val="003B3543"/>
    <w:rsid w:val="003B6DC0"/>
    <w:rsid w:val="003E07A1"/>
    <w:rsid w:val="004227F8"/>
    <w:rsid w:val="004530E1"/>
    <w:rsid w:val="00473D59"/>
    <w:rsid w:val="004B06B5"/>
    <w:rsid w:val="005072D1"/>
    <w:rsid w:val="005155E9"/>
    <w:rsid w:val="00570BF2"/>
    <w:rsid w:val="00573295"/>
    <w:rsid w:val="005930E7"/>
    <w:rsid w:val="005B48C7"/>
    <w:rsid w:val="005C7AD6"/>
    <w:rsid w:val="005D7C9C"/>
    <w:rsid w:val="005F57CF"/>
    <w:rsid w:val="00641285"/>
    <w:rsid w:val="006435BE"/>
    <w:rsid w:val="006465BC"/>
    <w:rsid w:val="00674702"/>
    <w:rsid w:val="006C5F2F"/>
    <w:rsid w:val="006F18DB"/>
    <w:rsid w:val="006F46C5"/>
    <w:rsid w:val="00707608"/>
    <w:rsid w:val="00717C67"/>
    <w:rsid w:val="00752F43"/>
    <w:rsid w:val="007627CE"/>
    <w:rsid w:val="00784D69"/>
    <w:rsid w:val="00830A0F"/>
    <w:rsid w:val="00844F69"/>
    <w:rsid w:val="0088500D"/>
    <w:rsid w:val="008F1024"/>
    <w:rsid w:val="009E0846"/>
    <w:rsid w:val="00A31061"/>
    <w:rsid w:val="00A41A6D"/>
    <w:rsid w:val="00A56727"/>
    <w:rsid w:val="00A62C96"/>
    <w:rsid w:val="00AC5A24"/>
    <w:rsid w:val="00AD0126"/>
    <w:rsid w:val="00B161B8"/>
    <w:rsid w:val="00B555B3"/>
    <w:rsid w:val="00B702CF"/>
    <w:rsid w:val="00CE3DE8"/>
    <w:rsid w:val="00D36F0F"/>
    <w:rsid w:val="00DA733C"/>
    <w:rsid w:val="00DD0E58"/>
    <w:rsid w:val="00DF0F1F"/>
    <w:rsid w:val="00F30FEB"/>
    <w:rsid w:val="00F77FC3"/>
    <w:rsid w:val="00FC2E7C"/>
    <w:rsid w:val="00FC6183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0C2577"/>
    <w:rPr>
      <w:rFonts w:ascii="Palatino Linotype" w:eastAsia="Calibri" w:hAnsi="Palatino Linotype" w:cs="Times New Roman"/>
    </w:rPr>
  </w:style>
  <w:style w:type="paragraph" w:styleId="1">
    <w:name w:val="heading 1"/>
    <w:basedOn w:val="a"/>
    <w:next w:val="a"/>
    <w:link w:val="10"/>
    <w:uiPriority w:val="9"/>
    <w:qFormat/>
    <w:rsid w:val="00A62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7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D46"/>
  </w:style>
  <w:style w:type="paragraph" w:styleId="a3">
    <w:name w:val="List Paragraph"/>
    <w:basedOn w:val="a"/>
    <w:uiPriority w:val="34"/>
    <w:qFormat/>
    <w:rsid w:val="004227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076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s-required-asterisk">
    <w:name w:val="ss-required-asterisk"/>
    <w:basedOn w:val="a0"/>
    <w:rsid w:val="007627CE"/>
  </w:style>
  <w:style w:type="paragraph" w:customStyle="1" w:styleId="meta">
    <w:name w:val="meta"/>
    <w:basedOn w:val="a"/>
    <w:rsid w:val="003E0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702CF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B702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00D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530E1"/>
    <w:rPr>
      <w:b/>
      <w:bCs/>
    </w:rPr>
  </w:style>
  <w:style w:type="character" w:styleId="ab">
    <w:name w:val="Emphasis"/>
    <w:basedOn w:val="a0"/>
    <w:uiPriority w:val="20"/>
    <w:qFormat/>
    <w:rsid w:val="004530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сновной"/>
    <w:qFormat/>
    <w:rsid w:val="000C2577"/>
    <w:rPr>
      <w:rFonts w:ascii="Palatino Linotype" w:eastAsia="Calibri" w:hAnsi="Palatino Linotype" w:cs="Times New Roman"/>
    </w:rPr>
  </w:style>
  <w:style w:type="paragraph" w:styleId="1">
    <w:name w:val="heading 1"/>
    <w:basedOn w:val="a"/>
    <w:next w:val="a"/>
    <w:link w:val="10"/>
    <w:uiPriority w:val="9"/>
    <w:qFormat/>
    <w:rsid w:val="00A62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07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95D46"/>
  </w:style>
  <w:style w:type="paragraph" w:styleId="a3">
    <w:name w:val="List Paragraph"/>
    <w:basedOn w:val="a"/>
    <w:uiPriority w:val="34"/>
    <w:qFormat/>
    <w:rsid w:val="004227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22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7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7076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2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s-required-asterisk">
    <w:name w:val="ss-required-asterisk"/>
    <w:basedOn w:val="a0"/>
    <w:rsid w:val="007627CE"/>
  </w:style>
  <w:style w:type="paragraph" w:customStyle="1" w:styleId="meta">
    <w:name w:val="meta"/>
    <w:basedOn w:val="a"/>
    <w:rsid w:val="003E0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702CF"/>
    <w:pPr>
      <w:spacing w:after="12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B702C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8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00D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530E1"/>
    <w:rPr>
      <w:b/>
      <w:bCs/>
    </w:rPr>
  </w:style>
  <w:style w:type="character" w:styleId="ab">
    <w:name w:val="Emphasis"/>
    <w:basedOn w:val="a0"/>
    <w:uiPriority w:val="20"/>
    <w:qFormat/>
    <w:rsid w:val="00453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1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966">
          <w:marLeft w:val="600"/>
          <w:marRight w:val="6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g.gov.ua/index.php?id=252381&amp;t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g.gov.ua/index.php?id=252430&amp;tp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2017-07-24T12:38:00Z</dcterms:created>
  <dcterms:modified xsi:type="dcterms:W3CDTF">2017-07-24T12:38:00Z</dcterms:modified>
</cp:coreProperties>
</file>