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31DD" w14:textId="77777777" w:rsidR="00EB538B" w:rsidRPr="00EB538B" w:rsidRDefault="00EB538B" w:rsidP="00EB538B">
      <w:pPr>
        <w:tabs>
          <w:tab w:val="left" w:pos="5103"/>
          <w:tab w:val="left" w:pos="5670"/>
        </w:tabs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887E173" w14:textId="77777777" w:rsidR="00EB538B" w:rsidRPr="00EB538B" w:rsidRDefault="00EB538B" w:rsidP="00EB538B">
      <w:pPr>
        <w:tabs>
          <w:tab w:val="left" w:pos="5670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7FE0BD7C" w14:textId="66FF7FD7" w:rsidR="00EB538B" w:rsidRPr="00EB538B" w:rsidRDefault="00EB538B" w:rsidP="00EB538B">
      <w:pPr>
        <w:tabs>
          <w:tab w:val="left" w:pos="5670"/>
        </w:tabs>
        <w:spacing w:line="36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38B">
        <w:rPr>
          <w:rFonts w:ascii="Times New Roman" w:hAnsi="Times New Roman" w:cs="Times New Roman"/>
          <w:sz w:val="28"/>
          <w:szCs w:val="28"/>
        </w:rPr>
        <w:t>23 березня 2026 року №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538B">
        <w:rPr>
          <w:rFonts w:ascii="Times New Roman" w:hAnsi="Times New Roman" w:cs="Times New Roman"/>
          <w:sz w:val="28"/>
          <w:szCs w:val="28"/>
        </w:rPr>
        <w:t>-ОД</w:t>
      </w:r>
    </w:p>
    <w:p w14:paraId="1B0E22EB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E81F549" w14:textId="38BFA460" w:rsidR="00AA72DD" w:rsidRPr="002B1214" w:rsidRDefault="002B1214" w:rsidP="00AA72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12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</w:t>
      </w:r>
    </w:p>
    <w:p w14:paraId="6F514FCD" w14:textId="655913CF" w:rsidR="00AA72DD" w:rsidRPr="002B1214" w:rsidRDefault="002B1214" w:rsidP="002B121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12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роботи</w:t>
      </w:r>
      <w:r w:rsidR="00AA72DD" w:rsidRPr="002B12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консультаційних пунктів </w:t>
      </w:r>
    </w:p>
    <w:p w14:paraId="1D6F665C" w14:textId="77777777" w:rsidR="00AA72DD" w:rsidRPr="00AA72DD" w:rsidRDefault="00AA72DD" w:rsidP="00AA72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12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Новгород-Сіверськ</w:t>
      </w: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ої міської територіальної громади </w:t>
      </w:r>
    </w:p>
    <w:p w14:paraId="040E9145" w14:textId="7039A29F" w:rsidR="002B1214" w:rsidRPr="002B1214" w:rsidRDefault="00AA72DD" w:rsidP="002B121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 питань цивільного захисту на 202</w:t>
      </w:r>
      <w:r w:rsidR="00EB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771"/>
        <w:gridCol w:w="1617"/>
        <w:gridCol w:w="1949"/>
        <w:gridCol w:w="1606"/>
      </w:tblGrid>
      <w:tr w:rsidR="002B1214" w:rsidRPr="00AA72DD" w14:paraId="3EF30C3F" w14:textId="77777777" w:rsidTr="00CB3037">
        <w:tc>
          <w:tcPr>
            <w:tcW w:w="686" w:type="dxa"/>
            <w:vAlign w:val="center"/>
          </w:tcPr>
          <w:p w14:paraId="58684DEC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 з/п</w:t>
            </w:r>
          </w:p>
        </w:tc>
        <w:tc>
          <w:tcPr>
            <w:tcW w:w="3771" w:type="dxa"/>
            <w:vAlign w:val="center"/>
          </w:tcPr>
          <w:p w14:paraId="34823FB6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Заходи, які плануються</w:t>
            </w:r>
          </w:p>
        </w:tc>
        <w:tc>
          <w:tcPr>
            <w:tcW w:w="1617" w:type="dxa"/>
            <w:vAlign w:val="center"/>
          </w:tcPr>
          <w:p w14:paraId="03D2EEF4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949" w:type="dxa"/>
            <w:vAlign w:val="center"/>
          </w:tcPr>
          <w:p w14:paraId="4E25C535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Виконавці</w:t>
            </w:r>
          </w:p>
        </w:tc>
        <w:tc>
          <w:tcPr>
            <w:tcW w:w="1606" w:type="dxa"/>
            <w:vAlign w:val="center"/>
          </w:tcPr>
          <w:p w14:paraId="1A0B4F6F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Відмітка про виконання</w:t>
            </w:r>
          </w:p>
        </w:tc>
      </w:tr>
      <w:tr w:rsidR="002B1214" w:rsidRPr="00AA72DD" w14:paraId="54F0FB5F" w14:textId="77777777" w:rsidTr="00CB3037"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D29AC33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12BFD5CE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6479F8EE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364FAC09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2987AC7D" w14:textId="77777777" w:rsidR="002B1214" w:rsidRPr="00AA72DD" w:rsidRDefault="002B1214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CB3037" w:rsidRPr="00AA72DD" w14:paraId="67F68A64" w14:textId="77777777" w:rsidTr="00CB3037">
        <w:trPr>
          <w:trHeight w:val="787"/>
        </w:trPr>
        <w:tc>
          <w:tcPr>
            <w:tcW w:w="686" w:type="dxa"/>
            <w:tcBorders>
              <w:bottom w:val="nil"/>
            </w:tcBorders>
            <w:vAlign w:val="center"/>
          </w:tcPr>
          <w:p w14:paraId="3BE83BB0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71" w:type="dxa"/>
            <w:tcBorders>
              <w:bottom w:val="nil"/>
            </w:tcBorders>
            <w:vAlign w:val="center"/>
          </w:tcPr>
          <w:p w14:paraId="5746900D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Проведення консультацій за темами:</w:t>
            </w:r>
          </w:p>
        </w:tc>
        <w:tc>
          <w:tcPr>
            <w:tcW w:w="1617" w:type="dxa"/>
            <w:vMerge w:val="restart"/>
            <w:vAlign w:val="center"/>
          </w:tcPr>
          <w:p w14:paraId="491116A4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Згідно окремих графіків</w:t>
            </w:r>
          </w:p>
        </w:tc>
        <w:tc>
          <w:tcPr>
            <w:tcW w:w="1949" w:type="dxa"/>
            <w:vMerge w:val="restart"/>
            <w:vAlign w:val="center"/>
          </w:tcPr>
          <w:p w14:paraId="2F9E7C34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Особи відповідальні за організацію роботи консультаційних пунктів</w:t>
            </w:r>
          </w:p>
        </w:tc>
        <w:tc>
          <w:tcPr>
            <w:tcW w:w="1606" w:type="dxa"/>
            <w:vMerge w:val="restart"/>
            <w:vAlign w:val="center"/>
          </w:tcPr>
          <w:p w14:paraId="6E0F9C92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5A80FA91" w14:textId="77777777" w:rsidTr="00CB3037">
        <w:trPr>
          <w:trHeight w:val="825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78281A2E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3F62EFFF" w14:textId="34AA37F5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Стихійні лиха, що характерні для даної місцевості та дії населення з ліквідації їх наслідків</w:t>
            </w:r>
          </w:p>
        </w:tc>
        <w:tc>
          <w:tcPr>
            <w:tcW w:w="1617" w:type="dxa"/>
            <w:vMerge/>
          </w:tcPr>
          <w:p w14:paraId="519DE87F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31ED2854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230F056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9477171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21197919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78281365" w14:textId="01317E10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Небезпечні хімічні речовини (НХР) та захист від них</w:t>
            </w:r>
          </w:p>
        </w:tc>
        <w:tc>
          <w:tcPr>
            <w:tcW w:w="1617" w:type="dxa"/>
            <w:vMerge/>
          </w:tcPr>
          <w:p w14:paraId="347D0E77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3CA0BFFA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DF19E00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7999AE4A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04D7D73E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464442EC" w14:textId="62BDDDF0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Оповіщення населення про надзвичайні ситуації</w:t>
            </w:r>
          </w:p>
        </w:tc>
        <w:tc>
          <w:tcPr>
            <w:tcW w:w="1617" w:type="dxa"/>
            <w:vMerge/>
          </w:tcPr>
          <w:p w14:paraId="43C82CB4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7167CE7A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36691D66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51D9158B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17C03DBA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17C7454E" w14:textId="28F82DE3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використання засобів колективного захисту</w:t>
            </w:r>
          </w:p>
        </w:tc>
        <w:tc>
          <w:tcPr>
            <w:tcW w:w="1617" w:type="dxa"/>
            <w:vMerge/>
          </w:tcPr>
          <w:p w14:paraId="52BA873E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58E3416B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2151954B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5B62FF97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101C5149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74F2168D" w14:textId="54051968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отримання підготовки та використання засобів індивідуального захисту</w:t>
            </w:r>
          </w:p>
        </w:tc>
        <w:tc>
          <w:tcPr>
            <w:tcW w:w="1617" w:type="dxa"/>
            <w:vMerge/>
          </w:tcPr>
          <w:p w14:paraId="06581D8E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7D728DA6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2EB11AEF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40CB9E6D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7FF4299B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25F60C53" w14:textId="62AC909B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Медичні засоби індивідуального захисту</w:t>
            </w:r>
          </w:p>
        </w:tc>
        <w:tc>
          <w:tcPr>
            <w:tcW w:w="1617" w:type="dxa"/>
            <w:vMerge/>
          </w:tcPr>
          <w:p w14:paraId="6B43902F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19FF5895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3F60931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1EAB356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5E899EBA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3BD9DC41" w14:textId="113484BF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Екстрена евакуація з районів аварій, катастроф та стихійного лиха</w:t>
            </w:r>
          </w:p>
        </w:tc>
        <w:tc>
          <w:tcPr>
            <w:tcW w:w="1617" w:type="dxa"/>
            <w:vMerge/>
          </w:tcPr>
          <w:p w14:paraId="2FE37FEF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45AFB0E4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0021F618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09E0282B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13EEC210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1.8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5875BE7C" w14:textId="26D53F39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Самодопомога та взаємодопомога при можливих пораненнях та ураженнях</w:t>
            </w:r>
          </w:p>
        </w:tc>
        <w:tc>
          <w:tcPr>
            <w:tcW w:w="1617" w:type="dxa"/>
            <w:vMerge/>
          </w:tcPr>
          <w:p w14:paraId="38196D8B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428C46D0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1A8560D2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327A257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77719EDB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55455347" w14:textId="5DE72B26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Дії при знезараженні території,  квартири (будинку) та одягу</w:t>
            </w:r>
          </w:p>
        </w:tc>
        <w:tc>
          <w:tcPr>
            <w:tcW w:w="1617" w:type="dxa"/>
            <w:vMerge/>
          </w:tcPr>
          <w:p w14:paraId="5F989E90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7D07D6FF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30CFE8ED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1D756DDD" w14:textId="77777777" w:rsidTr="001843E6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128BC012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1.10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3617EF8E" w14:textId="086F288D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Обов’язки дорослого населення із захисту дітей</w:t>
            </w:r>
          </w:p>
        </w:tc>
        <w:tc>
          <w:tcPr>
            <w:tcW w:w="1617" w:type="dxa"/>
            <w:vMerge/>
          </w:tcPr>
          <w:p w14:paraId="4F4DF5EC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7CE048AE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43513545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500903D0" w14:textId="77777777" w:rsidTr="00CB3037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3D0469F0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1.11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3A94CA2F" w14:textId="2B73513C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поведінки та дії у зонах радіоактивного зараження</w:t>
            </w:r>
          </w:p>
        </w:tc>
        <w:tc>
          <w:tcPr>
            <w:tcW w:w="1617" w:type="dxa"/>
            <w:vMerge/>
          </w:tcPr>
          <w:p w14:paraId="791D3753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70E06B94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6C8BF37D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520B6635" w14:textId="77777777" w:rsidTr="00CB3037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04E410B7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1.12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16D75DCE" w14:textId="0200447D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поведінки та дії при виявлені вибухонебезпечних предметів</w:t>
            </w:r>
          </w:p>
        </w:tc>
        <w:tc>
          <w:tcPr>
            <w:tcW w:w="1617" w:type="dxa"/>
            <w:vMerge/>
          </w:tcPr>
          <w:p w14:paraId="5F3661FB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4459B239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40171EF5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118E4E43" w14:textId="77777777" w:rsidTr="00CB3037"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1A5CEADB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1.13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1D19C0CF" w14:textId="5F503325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Захист продуктів харчування, води</w:t>
            </w:r>
          </w:p>
        </w:tc>
        <w:tc>
          <w:tcPr>
            <w:tcW w:w="1617" w:type="dxa"/>
            <w:vMerge/>
          </w:tcPr>
          <w:p w14:paraId="00067947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</w:tcPr>
          <w:p w14:paraId="1367557D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E4754D4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B623432" w14:textId="77777777" w:rsidTr="00CB3037">
        <w:tc>
          <w:tcPr>
            <w:tcW w:w="686" w:type="dxa"/>
            <w:tcBorders>
              <w:top w:val="nil"/>
              <w:bottom w:val="single" w:sz="4" w:space="0" w:color="auto"/>
            </w:tcBorders>
            <w:vAlign w:val="center"/>
          </w:tcPr>
          <w:p w14:paraId="1B5D0A61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1.14</w:t>
            </w:r>
          </w:p>
        </w:tc>
        <w:tc>
          <w:tcPr>
            <w:tcW w:w="3771" w:type="dxa"/>
            <w:tcBorders>
              <w:top w:val="nil"/>
              <w:bottom w:val="single" w:sz="4" w:space="0" w:color="auto"/>
            </w:tcBorders>
            <w:vAlign w:val="center"/>
          </w:tcPr>
          <w:p w14:paraId="20D14AC0" w14:textId="20A7DA1C" w:rsidR="00CB3037" w:rsidRPr="00CB3037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Терористичні акти та дії населення в разі їх проявів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14:paraId="182D6D23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14:paraId="21C092D6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73CDDB47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6E067886" w14:textId="77777777" w:rsidTr="00815687">
        <w:trPr>
          <w:trHeight w:val="982"/>
        </w:trPr>
        <w:tc>
          <w:tcPr>
            <w:tcW w:w="686" w:type="dxa"/>
            <w:tcBorders>
              <w:bottom w:val="nil"/>
            </w:tcBorders>
            <w:vAlign w:val="center"/>
          </w:tcPr>
          <w:p w14:paraId="41793051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71" w:type="dxa"/>
            <w:tcBorders>
              <w:top w:val="single" w:sz="4" w:space="0" w:color="auto"/>
              <w:bottom w:val="nil"/>
            </w:tcBorders>
            <w:vAlign w:val="center"/>
          </w:tcPr>
          <w:p w14:paraId="613F5835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Інформаційно-просвітницька робота:</w:t>
            </w:r>
          </w:p>
        </w:tc>
        <w:tc>
          <w:tcPr>
            <w:tcW w:w="1617" w:type="dxa"/>
            <w:tcBorders>
              <w:bottom w:val="nil"/>
            </w:tcBorders>
          </w:tcPr>
          <w:p w14:paraId="5627DFB7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52BE4FFD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 w:val="restart"/>
          </w:tcPr>
          <w:p w14:paraId="6A0F74F3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7002CC5E" w14:textId="77777777" w:rsidTr="00815687">
        <w:trPr>
          <w:trHeight w:val="1438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094A9C40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0E590890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Розроблення тематики пам’яток з питань поведінки населення в умовах надзвичайних ситуацій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14:paraId="08AA3077" w14:textId="72ED5A72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01.05.202</w:t>
            </w:r>
            <w:r w:rsidR="00EB53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49" w:type="dxa"/>
            <w:tcBorders>
              <w:top w:val="nil"/>
              <w:bottom w:val="nil"/>
            </w:tcBorders>
            <w:vAlign w:val="center"/>
          </w:tcPr>
          <w:p w14:paraId="041208E5" w14:textId="77777777" w:rsidR="00CB3037" w:rsidRPr="00AA72DD" w:rsidRDefault="00CB3037" w:rsidP="002B1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Особи відповідальні за організацію роботи консультаційних пунктів</w:t>
            </w:r>
          </w:p>
        </w:tc>
        <w:tc>
          <w:tcPr>
            <w:tcW w:w="1606" w:type="dxa"/>
            <w:vMerge/>
          </w:tcPr>
          <w:p w14:paraId="42EBED7E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1782AA89" w14:textId="77777777" w:rsidTr="00815687">
        <w:trPr>
          <w:trHeight w:val="821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36672AEF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2EE6E52C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Розповсюдження пам’яток серед мешканців громади: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14:paraId="6AF2945C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7328348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Особи відповідальні за організацію роботи консультаційних пунктів</w:t>
            </w:r>
          </w:p>
        </w:tc>
        <w:tc>
          <w:tcPr>
            <w:tcW w:w="1606" w:type="dxa"/>
            <w:vMerge/>
          </w:tcPr>
          <w:p w14:paraId="67E356B7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4D056307" w14:textId="77777777" w:rsidTr="00815687">
        <w:trPr>
          <w:trHeight w:val="1036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0AD50D82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2A73EF7F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тематикою весняних небезпек (повінь, лісові пожежі, буревій, обережно змії, тощо)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14:paraId="3CB7A89D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березень, квітень, травень</w:t>
            </w:r>
          </w:p>
        </w:tc>
        <w:tc>
          <w:tcPr>
            <w:tcW w:w="1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CC61D4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7D1F733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F3F9B36" w14:textId="77777777" w:rsidTr="00815687">
        <w:trPr>
          <w:trHeight w:val="1136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62B4D4FD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4E5BD8C2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тематикою літніх небезпек (лісові пожежі, буревій, високі температури, обережно змії, отруйні рослини, тощо)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14:paraId="34976511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червень, липень, серпень</w:t>
            </w:r>
          </w:p>
        </w:tc>
        <w:tc>
          <w:tcPr>
            <w:tcW w:w="1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0D07CE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21F14061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3B6B650E" w14:textId="77777777" w:rsidTr="00815687">
        <w:trPr>
          <w:trHeight w:val="969"/>
        </w:trPr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14:paraId="06323585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</w:t>
            </w:r>
          </w:p>
        </w:tc>
        <w:tc>
          <w:tcPr>
            <w:tcW w:w="3771" w:type="dxa"/>
            <w:tcBorders>
              <w:top w:val="nil"/>
              <w:bottom w:val="nil"/>
            </w:tcBorders>
            <w:vAlign w:val="center"/>
          </w:tcPr>
          <w:p w14:paraId="4F3BED0F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тематикою осінніх небезпек (пічне опалення, обережно гриби, обмороження, сказ, тощо)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14:paraId="490225B3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вересень, жовтень, листопад</w:t>
            </w:r>
          </w:p>
        </w:tc>
        <w:tc>
          <w:tcPr>
            <w:tcW w:w="1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6D2847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60AF2D58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4C2116BF" w14:textId="77777777" w:rsidTr="00CB3037">
        <w:trPr>
          <w:trHeight w:val="1408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vAlign w:val="center"/>
          </w:tcPr>
          <w:p w14:paraId="2210ACFE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</w:t>
            </w:r>
          </w:p>
        </w:tc>
        <w:tc>
          <w:tcPr>
            <w:tcW w:w="3771" w:type="dxa"/>
            <w:tcBorders>
              <w:top w:val="nil"/>
              <w:bottom w:val="single" w:sz="4" w:space="0" w:color="auto"/>
            </w:tcBorders>
            <w:vAlign w:val="center"/>
          </w:tcPr>
          <w:p w14:paraId="74C95D1E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тематикою зимових небезпек (снігові замети, обережно низькі температури, ожеледиця,  тонкий лід, пожежа в помешканні, грип, тощо)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vAlign w:val="center"/>
          </w:tcPr>
          <w:p w14:paraId="6C0647B9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грудень</w:t>
            </w:r>
          </w:p>
        </w:tc>
        <w:tc>
          <w:tcPr>
            <w:tcW w:w="1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FA7FEA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700A09A6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655D8EEE" w14:textId="77777777" w:rsidTr="00CD7B6C">
        <w:tc>
          <w:tcPr>
            <w:tcW w:w="686" w:type="dxa"/>
            <w:tcBorders>
              <w:bottom w:val="nil"/>
            </w:tcBorders>
            <w:vAlign w:val="center"/>
          </w:tcPr>
          <w:p w14:paraId="2C727787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71" w:type="dxa"/>
            <w:tcBorders>
              <w:bottom w:val="nil"/>
            </w:tcBorders>
            <w:vAlign w:val="center"/>
          </w:tcPr>
          <w:p w14:paraId="3E603D3A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19A2FB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Створення та удосконалення навчально-матеріальної бази пункту:</w:t>
            </w:r>
          </w:p>
          <w:p w14:paraId="2B8E208C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  <w:vAlign w:val="center"/>
          </w:tcPr>
          <w:p w14:paraId="06835887" w14:textId="083D5E53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01.05.202</w:t>
            </w:r>
            <w:r w:rsidR="00EB53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7F953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92084757"/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Особи відповідальні за організацію роботи консультаційних пунктів</w:t>
            </w:r>
            <w:bookmarkEnd w:id="0"/>
          </w:p>
        </w:tc>
        <w:tc>
          <w:tcPr>
            <w:tcW w:w="1606" w:type="dxa"/>
            <w:vMerge w:val="restart"/>
          </w:tcPr>
          <w:p w14:paraId="1954CD88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037" w:rsidRPr="00AA72DD" w14:paraId="1ECA057B" w14:textId="77777777" w:rsidTr="00CD7B6C">
        <w:tc>
          <w:tcPr>
            <w:tcW w:w="686" w:type="dxa"/>
            <w:tcBorders>
              <w:top w:val="nil"/>
            </w:tcBorders>
            <w:vAlign w:val="center"/>
          </w:tcPr>
          <w:p w14:paraId="514126F6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3771" w:type="dxa"/>
            <w:tcBorders>
              <w:top w:val="nil"/>
            </w:tcBorders>
            <w:vAlign w:val="center"/>
          </w:tcPr>
          <w:p w14:paraId="4B8097CA" w14:textId="77777777" w:rsidR="00CB3037" w:rsidRPr="00AA72DD" w:rsidRDefault="00CB3037" w:rsidP="00AA2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Розроблення змісту та виготовлення інформаційно-довідкового кутка з питань цивільного захисту </w:t>
            </w:r>
          </w:p>
        </w:tc>
        <w:tc>
          <w:tcPr>
            <w:tcW w:w="1617" w:type="dxa"/>
            <w:vMerge/>
            <w:tcBorders>
              <w:top w:val="single" w:sz="4" w:space="0" w:color="auto"/>
            </w:tcBorders>
            <w:vAlign w:val="center"/>
          </w:tcPr>
          <w:p w14:paraId="1F4BF3DB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</w:tcBorders>
            <w:vAlign w:val="center"/>
          </w:tcPr>
          <w:p w14:paraId="3FD6D95F" w14:textId="77777777" w:rsidR="00CB3037" w:rsidRPr="00AA72DD" w:rsidRDefault="00CB3037" w:rsidP="00AA2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6" w:type="dxa"/>
            <w:vMerge/>
          </w:tcPr>
          <w:p w14:paraId="305DEFEC" w14:textId="77777777" w:rsidR="00CB3037" w:rsidRPr="00AA72DD" w:rsidRDefault="00CB3037" w:rsidP="00AA23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9AA03DF" w14:textId="3924EB6C" w:rsidR="00AA72DD" w:rsidRPr="002B1214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66DF2D" w14:textId="77777777" w:rsidR="00B755CD" w:rsidRPr="00AA72DD" w:rsidRDefault="00B755C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E973A5" w14:textId="77777777" w:rsidR="00EB538B" w:rsidRPr="00EB538B" w:rsidRDefault="00EB538B" w:rsidP="00EB5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</w:t>
      </w:r>
    </w:p>
    <w:p w14:paraId="2A0659E2" w14:textId="77777777" w:rsidR="00EB538B" w:rsidRPr="00EB538B" w:rsidRDefault="00EB538B" w:rsidP="00EB5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захисту, військового обліку, оборонної,</w:t>
      </w:r>
    </w:p>
    <w:p w14:paraId="50B2FDE1" w14:textId="77777777" w:rsidR="00EB538B" w:rsidRPr="00EB538B" w:rsidRDefault="00EB538B" w:rsidP="00EB5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мобілізаційної роботи та взаємодії з </w:t>
      </w:r>
    </w:p>
    <w:p w14:paraId="7DC28537" w14:textId="77777777" w:rsidR="00EB538B" w:rsidRPr="00EB538B" w:rsidRDefault="00EB538B" w:rsidP="00EB5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правоохоронними органами міської ради  </w:t>
      </w:r>
      <w:r w:rsidRPr="00EB538B">
        <w:rPr>
          <w:rFonts w:ascii="Times New Roman" w:hAnsi="Times New Roman" w:cs="Times New Roman"/>
          <w:sz w:val="28"/>
          <w:szCs w:val="28"/>
        </w:rPr>
        <w:tab/>
      </w:r>
      <w:r w:rsidRPr="00EB538B">
        <w:rPr>
          <w:rFonts w:ascii="Times New Roman" w:hAnsi="Times New Roman" w:cs="Times New Roman"/>
          <w:sz w:val="28"/>
          <w:szCs w:val="28"/>
        </w:rPr>
        <w:tab/>
        <w:t xml:space="preserve">         Марина НЕЛЮБОВА</w:t>
      </w:r>
    </w:p>
    <w:p w14:paraId="02F75F80" w14:textId="77777777" w:rsidR="00AA72DD" w:rsidRPr="00EB538B" w:rsidRDefault="00AA72DD" w:rsidP="00EB53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175982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2A761D" w14:textId="3302E231" w:rsidR="00AA72DD" w:rsidRPr="00AA72DD" w:rsidRDefault="00AA72DD">
      <w:pPr>
        <w:rPr>
          <w:lang w:val="ru-RU"/>
        </w:rPr>
      </w:pPr>
    </w:p>
    <w:sectPr w:rsidR="00AA72DD" w:rsidRPr="00AA7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9D"/>
    <w:rsid w:val="00047699"/>
    <w:rsid w:val="00223645"/>
    <w:rsid w:val="002B1214"/>
    <w:rsid w:val="00347EEB"/>
    <w:rsid w:val="003A1858"/>
    <w:rsid w:val="004D5CCD"/>
    <w:rsid w:val="00713D05"/>
    <w:rsid w:val="0082269D"/>
    <w:rsid w:val="00AA72DD"/>
    <w:rsid w:val="00B755CD"/>
    <w:rsid w:val="00BF10CD"/>
    <w:rsid w:val="00CB3037"/>
    <w:rsid w:val="00D534E8"/>
    <w:rsid w:val="00E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6E54"/>
  <w15:chartTrackingRefBased/>
  <w15:docId w15:val="{859E9EF5-76F6-448B-A97F-ECAD1489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2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2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9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75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Вовк Новгород-Сіверська ОТГ</dc:creator>
  <cp:keywords/>
  <dc:description/>
  <cp:lastModifiedBy>User</cp:lastModifiedBy>
  <cp:revision>2</cp:revision>
  <dcterms:created xsi:type="dcterms:W3CDTF">2026-03-23T12:31:00Z</dcterms:created>
  <dcterms:modified xsi:type="dcterms:W3CDTF">2026-03-23T12:31:00Z</dcterms:modified>
</cp:coreProperties>
</file>