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20733" w14:textId="4C466147" w:rsidR="00266092" w:rsidRPr="004E2140" w:rsidRDefault="00266092" w:rsidP="00266092">
      <w:pPr>
        <w:tabs>
          <w:tab w:val="left" w:pos="5103"/>
        </w:tabs>
        <w:spacing w:line="360" w:lineRule="auto"/>
        <w:ind w:right="-284"/>
        <w:rPr>
          <w:sz w:val="28"/>
          <w:szCs w:val="28"/>
        </w:rPr>
      </w:pPr>
      <w:bookmarkStart w:id="0" w:name="_GoBack"/>
      <w:bookmarkEnd w:id="0"/>
      <w:r>
        <w:rPr>
          <w:sz w:val="28"/>
          <w:szCs w:val="28"/>
        </w:rPr>
        <w:t xml:space="preserve">                                                                         </w:t>
      </w:r>
      <w:r w:rsidRPr="004E2140">
        <w:rPr>
          <w:sz w:val="28"/>
          <w:szCs w:val="28"/>
        </w:rPr>
        <w:t>Д</w:t>
      </w:r>
      <w:r>
        <w:rPr>
          <w:sz w:val="28"/>
          <w:szCs w:val="28"/>
        </w:rPr>
        <w:t xml:space="preserve">одаток </w:t>
      </w:r>
    </w:p>
    <w:p w14:paraId="32BAE64D" w14:textId="77777777" w:rsidR="00266092" w:rsidRDefault="00266092" w:rsidP="00266092">
      <w:pPr>
        <w:tabs>
          <w:tab w:val="left" w:pos="4536"/>
          <w:tab w:val="left" w:pos="5103"/>
        </w:tabs>
        <w:spacing w:line="360" w:lineRule="auto"/>
        <w:rPr>
          <w:sz w:val="28"/>
          <w:szCs w:val="28"/>
        </w:rPr>
      </w:pPr>
      <w:r w:rsidRPr="004E2140">
        <w:rPr>
          <w:sz w:val="28"/>
          <w:szCs w:val="28"/>
        </w:rPr>
        <w:t xml:space="preserve">                                                                         до розпорядження </w:t>
      </w:r>
      <w:r>
        <w:rPr>
          <w:sz w:val="28"/>
          <w:szCs w:val="28"/>
        </w:rPr>
        <w:t>міського голови</w:t>
      </w:r>
    </w:p>
    <w:p w14:paraId="4721E958" w14:textId="0A051D47" w:rsidR="00266092" w:rsidRDefault="00266092" w:rsidP="00266092">
      <w:pPr>
        <w:tabs>
          <w:tab w:val="left" w:pos="5103"/>
        </w:tabs>
        <w:spacing w:line="360" w:lineRule="auto"/>
        <w:rPr>
          <w:sz w:val="28"/>
          <w:szCs w:val="28"/>
        </w:rPr>
      </w:pPr>
      <w:r>
        <w:rPr>
          <w:sz w:val="28"/>
          <w:szCs w:val="28"/>
        </w:rPr>
        <w:t xml:space="preserve">                                                                         06.05.2025 № 56-ОД </w:t>
      </w:r>
    </w:p>
    <w:p w14:paraId="5D2DA2CE" w14:textId="77777777" w:rsidR="009252F9" w:rsidRPr="00B50C8B" w:rsidRDefault="009252F9" w:rsidP="00266092">
      <w:pPr>
        <w:ind w:left="4820"/>
        <w:rPr>
          <w:rFonts w:ascii="Times New Roman" w:hAnsi="Times New Roman"/>
          <w:bCs/>
        </w:rPr>
      </w:pPr>
    </w:p>
    <w:p w14:paraId="3ACB8FE7" w14:textId="77777777" w:rsidR="009252F9" w:rsidRPr="0012416E" w:rsidRDefault="00152415">
      <w:pPr>
        <w:ind w:firstLine="567"/>
        <w:jc w:val="center"/>
        <w:rPr>
          <w:rFonts w:ascii="Times New Roman" w:hAnsi="Times New Roman"/>
          <w:b/>
          <w:sz w:val="28"/>
          <w:szCs w:val="28"/>
        </w:rPr>
      </w:pPr>
      <w:r w:rsidRPr="0012416E">
        <w:rPr>
          <w:rFonts w:ascii="Times New Roman" w:hAnsi="Times New Roman"/>
          <w:b/>
          <w:sz w:val="28"/>
          <w:szCs w:val="28"/>
        </w:rPr>
        <w:t>ІНСТРУКЦІЯ</w:t>
      </w:r>
    </w:p>
    <w:p w14:paraId="2E5C6D4E" w14:textId="288A66AC" w:rsidR="009252F9" w:rsidRPr="0012416E" w:rsidRDefault="00152415">
      <w:pPr>
        <w:ind w:firstLine="567"/>
        <w:jc w:val="center"/>
        <w:rPr>
          <w:rFonts w:ascii="Times New Roman" w:hAnsi="Times New Roman"/>
          <w:b/>
          <w:sz w:val="28"/>
          <w:szCs w:val="28"/>
        </w:rPr>
      </w:pPr>
      <w:r w:rsidRPr="0012416E">
        <w:rPr>
          <w:rFonts w:ascii="Times New Roman" w:hAnsi="Times New Roman"/>
          <w:b/>
          <w:sz w:val="28"/>
          <w:szCs w:val="28"/>
        </w:rPr>
        <w:t xml:space="preserve">З ОХОРОНИ ПРАЦІ № </w:t>
      </w:r>
      <w:r w:rsidR="00266092" w:rsidRPr="0012416E">
        <w:rPr>
          <w:rFonts w:ascii="Times New Roman" w:hAnsi="Times New Roman"/>
          <w:b/>
          <w:sz w:val="28"/>
          <w:szCs w:val="28"/>
        </w:rPr>
        <w:t>10</w:t>
      </w:r>
    </w:p>
    <w:p w14:paraId="1D87E0FB" w14:textId="1B830AF2" w:rsidR="00141F45" w:rsidRPr="00141F45" w:rsidRDefault="00141F45">
      <w:pPr>
        <w:ind w:firstLine="567"/>
        <w:jc w:val="center"/>
        <w:rPr>
          <w:rFonts w:ascii="Times New Roman" w:hAnsi="Times New Roman"/>
          <w:b/>
          <w:color w:val="auto"/>
          <w:sz w:val="28"/>
        </w:rPr>
      </w:pPr>
      <w:r w:rsidRPr="00141F45">
        <w:rPr>
          <w:rFonts w:ascii="Times New Roman" w:hAnsi="Times New Roman"/>
          <w:b/>
          <w:color w:val="auto"/>
          <w:sz w:val="28"/>
        </w:rPr>
        <w:t xml:space="preserve">ПІД ЧАС РОБОТИ В УМОВАХ ВОЄННОГО СТАНУ </w:t>
      </w:r>
    </w:p>
    <w:p w14:paraId="0D4DA97B" w14:textId="65D4532D" w:rsidR="009252F9" w:rsidRPr="00141F45" w:rsidRDefault="00152415">
      <w:pPr>
        <w:ind w:firstLine="567"/>
        <w:jc w:val="center"/>
        <w:rPr>
          <w:color w:val="auto"/>
        </w:rPr>
      </w:pPr>
      <w:r w:rsidRPr="00141F45">
        <w:rPr>
          <w:rFonts w:ascii="Times New Roman" w:hAnsi="Times New Roman"/>
          <w:b/>
          <w:color w:val="auto"/>
          <w:sz w:val="28"/>
        </w:rPr>
        <w:t xml:space="preserve">(ВЕДЕННЯ БОЙОВИХ ДІЙ) </w:t>
      </w:r>
    </w:p>
    <w:p w14:paraId="776B8848" w14:textId="77777777" w:rsidR="009252F9" w:rsidRPr="00B50C8B" w:rsidRDefault="009252F9">
      <w:pPr>
        <w:ind w:firstLine="540"/>
        <w:jc w:val="center"/>
        <w:rPr>
          <w:rFonts w:ascii="Times New Roman" w:hAnsi="Times New Roman"/>
          <w:sz w:val="28"/>
          <w:szCs w:val="28"/>
        </w:rPr>
      </w:pPr>
    </w:p>
    <w:p w14:paraId="73581FA0" w14:textId="77777777" w:rsidR="009252F9" w:rsidRPr="00B50C8B" w:rsidRDefault="00152415">
      <w:pPr>
        <w:spacing w:line="100" w:lineRule="atLeast"/>
        <w:ind w:firstLine="567"/>
        <w:jc w:val="center"/>
        <w:rPr>
          <w:rFonts w:ascii="Times New Roman" w:hAnsi="Times New Roman"/>
          <w:sz w:val="28"/>
          <w:szCs w:val="28"/>
        </w:rPr>
      </w:pPr>
      <w:r w:rsidRPr="00B50C8B">
        <w:rPr>
          <w:rFonts w:ascii="Times New Roman" w:hAnsi="Times New Roman"/>
          <w:b/>
          <w:color w:val="000000"/>
          <w:sz w:val="28"/>
          <w:szCs w:val="28"/>
        </w:rPr>
        <w:t>1. ЗАГАЛЬНІ ПОЛОЖЕННЯ</w:t>
      </w:r>
    </w:p>
    <w:p w14:paraId="16C22581" w14:textId="77777777" w:rsidR="009252F9" w:rsidRPr="00266092" w:rsidRDefault="009252F9" w:rsidP="00B50C8B">
      <w:pPr>
        <w:spacing w:line="100" w:lineRule="atLeast"/>
        <w:ind w:firstLine="567"/>
        <w:jc w:val="center"/>
        <w:rPr>
          <w:rFonts w:ascii="Times New Roman" w:hAnsi="Times New Roman"/>
          <w:bCs/>
          <w:color w:val="000000"/>
          <w:sz w:val="28"/>
          <w:szCs w:val="28"/>
        </w:rPr>
      </w:pPr>
    </w:p>
    <w:p w14:paraId="31257A64" w14:textId="2277E636" w:rsidR="009252F9" w:rsidRPr="002D0D6B" w:rsidRDefault="00152415" w:rsidP="00B50C8B">
      <w:pPr>
        <w:spacing w:line="100" w:lineRule="atLeast"/>
        <w:ind w:firstLine="567"/>
        <w:jc w:val="both"/>
        <w:rPr>
          <w:rFonts w:ascii="Times New Roman" w:hAnsi="Times New Roman"/>
          <w:color w:val="auto"/>
          <w:sz w:val="28"/>
          <w:szCs w:val="28"/>
        </w:rPr>
      </w:pPr>
      <w:r w:rsidRPr="00B50C8B">
        <w:rPr>
          <w:rFonts w:ascii="Times New Roman" w:hAnsi="Times New Roman"/>
          <w:sz w:val="28"/>
          <w:szCs w:val="28"/>
        </w:rPr>
        <w:t>1.1.</w:t>
      </w:r>
      <w:r w:rsidR="00266092">
        <w:rPr>
          <w:rFonts w:ascii="Times New Roman" w:hAnsi="Times New Roman"/>
          <w:sz w:val="28"/>
          <w:szCs w:val="28"/>
        </w:rPr>
        <w:t xml:space="preserve"> </w:t>
      </w:r>
      <w:r w:rsidRPr="00B50C8B">
        <w:rPr>
          <w:rFonts w:ascii="Times New Roman" w:hAnsi="Times New Roman"/>
          <w:sz w:val="28"/>
          <w:szCs w:val="28"/>
        </w:rPr>
        <w:t xml:space="preserve">Інструкція з охорони праці </w:t>
      </w:r>
      <w:r w:rsidRPr="00141F45">
        <w:rPr>
          <w:rFonts w:ascii="Times New Roman" w:hAnsi="Times New Roman"/>
          <w:color w:val="auto"/>
          <w:sz w:val="28"/>
          <w:szCs w:val="28"/>
        </w:rPr>
        <w:t>п</w:t>
      </w:r>
      <w:r w:rsidR="00141F45" w:rsidRPr="00141F45">
        <w:rPr>
          <w:rFonts w:ascii="Times New Roman" w:hAnsi="Times New Roman"/>
          <w:color w:val="auto"/>
          <w:sz w:val="28"/>
          <w:szCs w:val="28"/>
        </w:rPr>
        <w:t xml:space="preserve">ід час </w:t>
      </w:r>
      <w:r w:rsidRPr="00141F45">
        <w:rPr>
          <w:rFonts w:ascii="Times New Roman" w:hAnsi="Times New Roman"/>
          <w:color w:val="auto"/>
          <w:sz w:val="28"/>
          <w:szCs w:val="28"/>
        </w:rPr>
        <w:t>робот</w:t>
      </w:r>
      <w:r w:rsidR="00141F45" w:rsidRPr="00141F45">
        <w:rPr>
          <w:rFonts w:ascii="Times New Roman" w:hAnsi="Times New Roman"/>
          <w:color w:val="auto"/>
          <w:sz w:val="28"/>
          <w:szCs w:val="28"/>
        </w:rPr>
        <w:t>и</w:t>
      </w:r>
      <w:r w:rsidRPr="00141F45">
        <w:rPr>
          <w:rFonts w:ascii="Times New Roman" w:hAnsi="Times New Roman"/>
          <w:color w:val="auto"/>
          <w:sz w:val="28"/>
          <w:szCs w:val="28"/>
        </w:rPr>
        <w:t xml:space="preserve"> в умовах воєнного стану</w:t>
      </w:r>
      <w:r w:rsidRPr="0025447A">
        <w:rPr>
          <w:rFonts w:ascii="Times New Roman" w:hAnsi="Times New Roman"/>
          <w:color w:val="auto"/>
          <w:sz w:val="28"/>
          <w:szCs w:val="28"/>
        </w:rPr>
        <w:t xml:space="preserve"> (ведення бойових дій) </w:t>
      </w:r>
      <w:r w:rsidR="002D0D6B">
        <w:rPr>
          <w:rFonts w:ascii="Times New Roman" w:hAnsi="Times New Roman"/>
          <w:color w:val="auto"/>
          <w:sz w:val="28"/>
          <w:szCs w:val="28"/>
        </w:rPr>
        <w:t xml:space="preserve">(далі – Інструкція) </w:t>
      </w:r>
      <w:r w:rsidRPr="0025447A">
        <w:rPr>
          <w:rFonts w:ascii="Times New Roman" w:hAnsi="Times New Roman"/>
          <w:color w:val="auto"/>
          <w:sz w:val="28"/>
          <w:szCs w:val="28"/>
        </w:rPr>
        <w:t xml:space="preserve">розроблена на підставі </w:t>
      </w:r>
      <w:r w:rsidR="00B50C8B" w:rsidRPr="0025447A">
        <w:rPr>
          <w:rFonts w:ascii="Times New Roman" w:hAnsi="Times New Roman"/>
          <w:color w:val="auto"/>
          <w:sz w:val="28"/>
          <w:szCs w:val="28"/>
        </w:rPr>
        <w:t>з</w:t>
      </w:r>
      <w:r w:rsidRPr="0025447A">
        <w:rPr>
          <w:rFonts w:ascii="Times New Roman" w:hAnsi="Times New Roman"/>
          <w:color w:val="auto"/>
          <w:sz w:val="28"/>
          <w:szCs w:val="28"/>
        </w:rPr>
        <w:t>акон</w:t>
      </w:r>
      <w:r w:rsidR="00B50C8B" w:rsidRPr="0025447A">
        <w:rPr>
          <w:rFonts w:ascii="Times New Roman" w:hAnsi="Times New Roman"/>
          <w:color w:val="auto"/>
          <w:sz w:val="28"/>
          <w:szCs w:val="28"/>
        </w:rPr>
        <w:t>ів</w:t>
      </w:r>
      <w:r w:rsidRPr="0025447A">
        <w:rPr>
          <w:rFonts w:ascii="Times New Roman" w:hAnsi="Times New Roman"/>
          <w:color w:val="auto"/>
          <w:sz w:val="28"/>
          <w:szCs w:val="28"/>
        </w:rPr>
        <w:t xml:space="preserve"> України </w:t>
      </w:r>
      <w:r w:rsidR="00B50C8B" w:rsidRPr="0025447A">
        <w:rPr>
          <w:rFonts w:ascii="Times New Roman" w:hAnsi="Times New Roman"/>
          <w:color w:val="auto"/>
          <w:sz w:val="28"/>
          <w:szCs w:val="28"/>
        </w:rPr>
        <w:t>«</w:t>
      </w:r>
      <w:r w:rsidRPr="0025447A">
        <w:rPr>
          <w:rFonts w:ascii="Times New Roman" w:hAnsi="Times New Roman"/>
          <w:color w:val="auto"/>
          <w:sz w:val="28"/>
          <w:szCs w:val="28"/>
        </w:rPr>
        <w:t>Про правовий режим воєнного стану</w:t>
      </w:r>
      <w:r w:rsidR="00B50C8B" w:rsidRPr="0025447A">
        <w:rPr>
          <w:rFonts w:ascii="Times New Roman" w:hAnsi="Times New Roman"/>
          <w:color w:val="auto"/>
          <w:sz w:val="28"/>
          <w:szCs w:val="28"/>
        </w:rPr>
        <w:t>»</w:t>
      </w:r>
      <w:r w:rsidRPr="0025447A">
        <w:rPr>
          <w:rFonts w:ascii="Times New Roman" w:hAnsi="Times New Roman"/>
          <w:color w:val="auto"/>
          <w:sz w:val="28"/>
          <w:szCs w:val="28"/>
        </w:rPr>
        <w:t xml:space="preserve">, </w:t>
      </w:r>
      <w:r w:rsidR="00B50C8B" w:rsidRPr="0025447A">
        <w:rPr>
          <w:rFonts w:ascii="Times New Roman" w:hAnsi="Times New Roman"/>
          <w:color w:val="auto"/>
          <w:sz w:val="28"/>
          <w:szCs w:val="28"/>
        </w:rPr>
        <w:t>«</w:t>
      </w:r>
      <w:r w:rsidRPr="0025447A">
        <w:rPr>
          <w:rFonts w:ascii="Times New Roman" w:hAnsi="Times New Roman"/>
          <w:color w:val="auto"/>
          <w:sz w:val="28"/>
          <w:szCs w:val="28"/>
        </w:rPr>
        <w:t>Про організацію трудових відносин в умовах воєнного стану</w:t>
      </w:r>
      <w:r w:rsidR="00B50C8B" w:rsidRPr="0025447A">
        <w:rPr>
          <w:rFonts w:ascii="Times New Roman" w:hAnsi="Times New Roman"/>
          <w:color w:val="auto"/>
          <w:sz w:val="28"/>
          <w:szCs w:val="28"/>
        </w:rPr>
        <w:t>»</w:t>
      </w:r>
      <w:r w:rsidRPr="0025447A">
        <w:rPr>
          <w:rFonts w:ascii="Times New Roman" w:hAnsi="Times New Roman"/>
          <w:color w:val="auto"/>
          <w:sz w:val="28"/>
          <w:szCs w:val="28"/>
        </w:rPr>
        <w:t>, Кодексу цивільного захисту України; Порядку здійснення навчання населення діям у надзвичайних ситуаціях, затвердженого постановою Кабінету Міністрів України від 26.06.2013 №</w:t>
      </w:r>
      <w:r w:rsidR="00266092">
        <w:rPr>
          <w:rFonts w:ascii="Times New Roman" w:hAnsi="Times New Roman"/>
          <w:color w:val="auto"/>
          <w:sz w:val="28"/>
          <w:szCs w:val="28"/>
        </w:rPr>
        <w:t xml:space="preserve"> </w:t>
      </w:r>
      <w:r w:rsidRPr="0025447A">
        <w:rPr>
          <w:rFonts w:ascii="Times New Roman" w:hAnsi="Times New Roman"/>
          <w:color w:val="auto"/>
          <w:sz w:val="28"/>
          <w:szCs w:val="28"/>
        </w:rPr>
        <w:t>444, інших</w:t>
      </w:r>
      <w:r w:rsidRPr="00B50C8B">
        <w:rPr>
          <w:rFonts w:ascii="Times New Roman" w:hAnsi="Times New Roman"/>
          <w:sz w:val="28"/>
          <w:szCs w:val="28"/>
        </w:rPr>
        <w:t xml:space="preserve"> нормативно-правових актів з охорони праці і є нормативним актом в </w:t>
      </w:r>
      <w:r w:rsidRPr="002D0D6B">
        <w:rPr>
          <w:rFonts w:ascii="Times New Roman" w:hAnsi="Times New Roman"/>
          <w:color w:val="auto"/>
          <w:sz w:val="28"/>
          <w:szCs w:val="28"/>
        </w:rPr>
        <w:t xml:space="preserve">межах </w:t>
      </w:r>
      <w:r w:rsidR="004E298E">
        <w:rPr>
          <w:rFonts w:ascii="Times New Roman" w:hAnsi="Times New Roman"/>
          <w:color w:val="auto"/>
          <w:sz w:val="28"/>
          <w:szCs w:val="28"/>
        </w:rPr>
        <w:t>Новгород-Сіверськ</w:t>
      </w:r>
      <w:r w:rsidR="00266092">
        <w:rPr>
          <w:rFonts w:ascii="Times New Roman" w:hAnsi="Times New Roman"/>
          <w:color w:val="auto"/>
          <w:sz w:val="28"/>
          <w:szCs w:val="28"/>
        </w:rPr>
        <w:t>ої</w:t>
      </w:r>
      <w:r w:rsidR="004E298E">
        <w:rPr>
          <w:rFonts w:ascii="Times New Roman" w:hAnsi="Times New Roman"/>
          <w:color w:val="auto"/>
          <w:sz w:val="28"/>
          <w:szCs w:val="28"/>
        </w:rPr>
        <w:t xml:space="preserve"> міської територіальної громади</w:t>
      </w:r>
      <w:r w:rsidRPr="002D0D6B">
        <w:rPr>
          <w:rFonts w:ascii="Times New Roman" w:hAnsi="Times New Roman"/>
          <w:color w:val="auto"/>
          <w:sz w:val="28"/>
          <w:szCs w:val="28"/>
        </w:rPr>
        <w:t>.</w:t>
      </w:r>
    </w:p>
    <w:p w14:paraId="05D50E78" w14:textId="3BF302DE" w:rsidR="009252F9" w:rsidRPr="00B50C8B" w:rsidRDefault="00152415" w:rsidP="00B50C8B">
      <w:pPr>
        <w:spacing w:line="100" w:lineRule="atLeast"/>
        <w:ind w:firstLine="567"/>
        <w:jc w:val="both"/>
        <w:rPr>
          <w:rFonts w:ascii="Times New Roman" w:hAnsi="Times New Roman"/>
          <w:sz w:val="28"/>
          <w:szCs w:val="28"/>
        </w:rPr>
      </w:pPr>
      <w:r w:rsidRPr="00B50C8B">
        <w:rPr>
          <w:rFonts w:ascii="Times New Roman" w:hAnsi="Times New Roman"/>
          <w:sz w:val="28"/>
          <w:szCs w:val="28"/>
        </w:rPr>
        <w:t>1.2.</w:t>
      </w:r>
      <w:r w:rsidR="00266092">
        <w:rPr>
          <w:rFonts w:ascii="Times New Roman" w:hAnsi="Times New Roman"/>
          <w:sz w:val="28"/>
          <w:szCs w:val="28"/>
        </w:rPr>
        <w:t xml:space="preserve"> </w:t>
      </w:r>
      <w:r w:rsidRPr="00B50C8B">
        <w:rPr>
          <w:rFonts w:ascii="Times New Roman" w:hAnsi="Times New Roman"/>
          <w:sz w:val="28"/>
          <w:szCs w:val="28"/>
        </w:rPr>
        <w:t xml:space="preserve">Дія інструкції поширюється на всі виконавчі органи </w:t>
      </w:r>
      <w:r w:rsidR="004E298E">
        <w:rPr>
          <w:rFonts w:ascii="Times New Roman" w:hAnsi="Times New Roman"/>
          <w:sz w:val="28"/>
          <w:szCs w:val="28"/>
        </w:rPr>
        <w:t xml:space="preserve">Новгород-Сіверської </w:t>
      </w:r>
      <w:r w:rsidRPr="00B50C8B">
        <w:rPr>
          <w:rFonts w:ascii="Times New Roman" w:hAnsi="Times New Roman"/>
          <w:sz w:val="28"/>
          <w:szCs w:val="28"/>
        </w:rPr>
        <w:t xml:space="preserve"> міської ради.</w:t>
      </w:r>
    </w:p>
    <w:p w14:paraId="5998D7A7" w14:textId="77777777" w:rsidR="009252F9" w:rsidRPr="00B50C8B" w:rsidRDefault="00152415" w:rsidP="00B50C8B">
      <w:pPr>
        <w:spacing w:line="100" w:lineRule="atLeast"/>
        <w:ind w:firstLine="567"/>
        <w:jc w:val="both"/>
        <w:rPr>
          <w:rFonts w:ascii="Times New Roman" w:hAnsi="Times New Roman"/>
          <w:color w:val="auto"/>
          <w:sz w:val="28"/>
          <w:szCs w:val="28"/>
        </w:rPr>
      </w:pPr>
      <w:r w:rsidRPr="00B50C8B">
        <w:rPr>
          <w:rFonts w:ascii="Times New Roman" w:hAnsi="Times New Roman"/>
          <w:color w:val="auto"/>
          <w:sz w:val="28"/>
          <w:szCs w:val="28"/>
        </w:rPr>
        <w:t xml:space="preserve">Воєнний стан </w:t>
      </w:r>
      <w:r w:rsidRPr="00B50C8B">
        <w:rPr>
          <w:rFonts w:ascii="Times New Roman" w:hAnsi="Times New Roman" w:cs="Times New Roman"/>
          <w:color w:val="auto"/>
          <w:sz w:val="28"/>
          <w:szCs w:val="28"/>
        </w:rPr>
        <w:t>–</w:t>
      </w:r>
      <w:r w:rsidRPr="00B50C8B">
        <w:rPr>
          <w:rFonts w:ascii="Times New Roman" w:hAnsi="Times New Roman"/>
          <w:color w:val="auto"/>
          <w:sz w:val="28"/>
          <w:szCs w:val="28"/>
        </w:rPr>
        <w:t xml:space="preserve"> це особливий правовий режим, що вводиться в Україні або в окремих її місцевостях у разі збройної агресії чи загрози нападу,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військовим адміністраціям та органам місцевого самоврядування повноважень, необхідних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 </w:t>
      </w:r>
    </w:p>
    <w:p w14:paraId="5795F523" w14:textId="0D833FEB" w:rsidR="009252F9" w:rsidRPr="002D0D6B" w:rsidRDefault="00152415" w:rsidP="00B50C8B">
      <w:pPr>
        <w:spacing w:line="100" w:lineRule="atLeast"/>
        <w:ind w:firstLine="567"/>
        <w:jc w:val="both"/>
        <w:rPr>
          <w:rFonts w:ascii="Times New Roman" w:hAnsi="Times New Roman"/>
          <w:color w:val="auto"/>
          <w:sz w:val="28"/>
          <w:szCs w:val="28"/>
        </w:rPr>
      </w:pPr>
      <w:r w:rsidRPr="00B50C8B">
        <w:rPr>
          <w:rFonts w:ascii="Times New Roman" w:hAnsi="Times New Roman"/>
          <w:sz w:val="28"/>
          <w:szCs w:val="28"/>
        </w:rPr>
        <w:t>1.3.</w:t>
      </w:r>
      <w:r w:rsidR="00266092">
        <w:rPr>
          <w:rFonts w:ascii="Times New Roman" w:hAnsi="Times New Roman"/>
          <w:sz w:val="28"/>
          <w:szCs w:val="28"/>
        </w:rPr>
        <w:t xml:space="preserve"> </w:t>
      </w:r>
      <w:r w:rsidRPr="00B50C8B">
        <w:rPr>
          <w:rFonts w:ascii="Times New Roman" w:hAnsi="Times New Roman"/>
          <w:sz w:val="28"/>
          <w:szCs w:val="28"/>
        </w:rPr>
        <w:t xml:space="preserve">Посадові особи та працівники </w:t>
      </w:r>
      <w:r w:rsidR="004E298E">
        <w:rPr>
          <w:rFonts w:ascii="Times New Roman" w:hAnsi="Times New Roman"/>
          <w:sz w:val="28"/>
          <w:szCs w:val="28"/>
        </w:rPr>
        <w:t xml:space="preserve">Новгород-Сіверської </w:t>
      </w:r>
      <w:r w:rsidRPr="002D0D6B">
        <w:rPr>
          <w:rFonts w:ascii="Times New Roman" w:hAnsi="Times New Roman"/>
          <w:color w:val="auto"/>
          <w:sz w:val="28"/>
          <w:szCs w:val="28"/>
        </w:rPr>
        <w:t>міської ради повинні пройти інструктаж з питань охорони праці за цією Інструкцією.</w:t>
      </w:r>
    </w:p>
    <w:p w14:paraId="3E9479B4" w14:textId="18E40666" w:rsidR="004E298E" w:rsidRDefault="00152415" w:rsidP="00B50C8B">
      <w:pPr>
        <w:spacing w:line="100" w:lineRule="atLeast"/>
        <w:ind w:firstLine="567"/>
        <w:jc w:val="both"/>
        <w:rPr>
          <w:rFonts w:ascii="Times New Roman" w:hAnsi="Times New Roman"/>
          <w:sz w:val="28"/>
          <w:szCs w:val="28"/>
        </w:rPr>
      </w:pPr>
      <w:r w:rsidRPr="00B50C8B">
        <w:rPr>
          <w:rFonts w:ascii="Times New Roman" w:hAnsi="Times New Roman"/>
          <w:sz w:val="28"/>
          <w:szCs w:val="28"/>
        </w:rPr>
        <w:t>1.4.</w:t>
      </w:r>
      <w:r w:rsidR="00266092">
        <w:rPr>
          <w:rFonts w:ascii="Times New Roman" w:hAnsi="Times New Roman"/>
          <w:sz w:val="28"/>
          <w:szCs w:val="28"/>
        </w:rPr>
        <w:t xml:space="preserve"> </w:t>
      </w:r>
      <w:r w:rsidRPr="00B50C8B">
        <w:rPr>
          <w:rFonts w:ascii="Times New Roman" w:hAnsi="Times New Roman"/>
          <w:sz w:val="28"/>
          <w:szCs w:val="28"/>
        </w:rPr>
        <w:t xml:space="preserve">Посадові особи та працівники міської ради повинні знати найближче місце зберігання медичних аптечок у адміністративних приміщеннях міської ради для надання </w:t>
      </w:r>
      <w:proofErr w:type="spellStart"/>
      <w:r w:rsidRPr="00B50C8B">
        <w:rPr>
          <w:rFonts w:ascii="Times New Roman" w:hAnsi="Times New Roman"/>
          <w:sz w:val="28"/>
          <w:szCs w:val="28"/>
        </w:rPr>
        <w:t>домедичної</w:t>
      </w:r>
      <w:proofErr w:type="spellEnd"/>
      <w:r w:rsidRPr="00B50C8B">
        <w:rPr>
          <w:rFonts w:ascii="Times New Roman" w:hAnsi="Times New Roman"/>
          <w:sz w:val="28"/>
          <w:szCs w:val="28"/>
        </w:rPr>
        <w:t xml:space="preserve"> допомоги відповідно до інструкції з охорони праці</w:t>
      </w:r>
      <w:r w:rsidR="004E298E">
        <w:rPr>
          <w:rFonts w:ascii="Times New Roman" w:hAnsi="Times New Roman"/>
          <w:sz w:val="28"/>
          <w:szCs w:val="28"/>
        </w:rPr>
        <w:t>.</w:t>
      </w:r>
    </w:p>
    <w:p w14:paraId="046813E8" w14:textId="1646F0BD" w:rsidR="009252F9" w:rsidRPr="00B50C8B" w:rsidRDefault="004E298E" w:rsidP="00B50C8B">
      <w:pPr>
        <w:spacing w:line="100" w:lineRule="atLeast"/>
        <w:ind w:firstLine="567"/>
        <w:jc w:val="both"/>
        <w:rPr>
          <w:rFonts w:ascii="Times New Roman" w:hAnsi="Times New Roman"/>
          <w:sz w:val="28"/>
          <w:szCs w:val="28"/>
        </w:rPr>
      </w:pPr>
      <w:r>
        <w:rPr>
          <w:rFonts w:ascii="Times New Roman" w:hAnsi="Times New Roman"/>
          <w:sz w:val="28"/>
          <w:szCs w:val="28"/>
        </w:rPr>
        <w:t>1</w:t>
      </w:r>
      <w:r w:rsidR="00152415" w:rsidRPr="00B50C8B">
        <w:rPr>
          <w:rFonts w:ascii="Times New Roman" w:hAnsi="Times New Roman"/>
          <w:sz w:val="28"/>
          <w:szCs w:val="28"/>
        </w:rPr>
        <w:t>.5.</w:t>
      </w:r>
      <w:r w:rsidR="00266092">
        <w:rPr>
          <w:rFonts w:ascii="Times New Roman" w:hAnsi="Times New Roman"/>
          <w:sz w:val="28"/>
          <w:szCs w:val="28"/>
        </w:rPr>
        <w:t xml:space="preserve"> </w:t>
      </w:r>
      <w:r w:rsidR="00152415" w:rsidRPr="00B50C8B">
        <w:rPr>
          <w:rFonts w:ascii="Times New Roman" w:hAnsi="Times New Roman"/>
          <w:sz w:val="28"/>
          <w:szCs w:val="28"/>
        </w:rPr>
        <w:t xml:space="preserve">Роботи з ліквідації наслідків аварій </w:t>
      </w:r>
      <w:r w:rsidR="00152415" w:rsidRPr="002D0D6B">
        <w:rPr>
          <w:rFonts w:ascii="Times New Roman" w:hAnsi="Times New Roman"/>
          <w:color w:val="auto"/>
          <w:sz w:val="28"/>
          <w:szCs w:val="28"/>
        </w:rPr>
        <w:t xml:space="preserve">у приміщеннях </w:t>
      </w:r>
      <w:r w:rsidR="002D0D6B" w:rsidRPr="002D0D6B">
        <w:rPr>
          <w:rFonts w:ascii="Times New Roman" w:hAnsi="Times New Roman"/>
          <w:color w:val="auto"/>
          <w:sz w:val="28"/>
          <w:szCs w:val="28"/>
        </w:rPr>
        <w:t>міської ради</w:t>
      </w:r>
      <w:r w:rsidR="00152415" w:rsidRPr="002D0D6B">
        <w:rPr>
          <w:rFonts w:ascii="Times New Roman" w:hAnsi="Times New Roman"/>
          <w:color w:val="auto"/>
          <w:sz w:val="28"/>
          <w:szCs w:val="28"/>
        </w:rPr>
        <w:t>,</w:t>
      </w:r>
      <w:r w:rsidR="00152415" w:rsidRPr="00B50C8B">
        <w:rPr>
          <w:rFonts w:ascii="Times New Roman" w:hAnsi="Times New Roman"/>
          <w:sz w:val="28"/>
          <w:szCs w:val="28"/>
        </w:rPr>
        <w:t xml:space="preserve"> що виникли внаслідок бойових дій та можуть призвести до негайної чи потенційної загрози для життя та здоров’я людей, можуть виконуватися до моменту усунення прямої загрози життю людей і руйнуванню приміщень без</w:t>
      </w:r>
      <w:r w:rsidR="00514797">
        <w:rPr>
          <w:rFonts w:ascii="Times New Roman" w:hAnsi="Times New Roman"/>
          <w:sz w:val="28"/>
          <w:szCs w:val="28"/>
        </w:rPr>
        <w:t xml:space="preserve"> </w:t>
      </w:r>
      <w:r w:rsidR="00152415" w:rsidRPr="00B50C8B">
        <w:rPr>
          <w:rFonts w:ascii="Times New Roman" w:hAnsi="Times New Roman"/>
          <w:sz w:val="28"/>
          <w:szCs w:val="28"/>
        </w:rPr>
        <w:t>оформлення документів розпорядчого характеру (зокрема наряду допуску на виконання робіт підвищеної небезпеки).</w:t>
      </w:r>
    </w:p>
    <w:p w14:paraId="27D06F78" w14:textId="0060249E" w:rsidR="009252F9" w:rsidRPr="00B50C8B" w:rsidRDefault="00152415" w:rsidP="00B50C8B">
      <w:pPr>
        <w:spacing w:line="100" w:lineRule="atLeast"/>
        <w:ind w:firstLine="567"/>
        <w:jc w:val="both"/>
        <w:rPr>
          <w:rFonts w:ascii="Times New Roman" w:hAnsi="Times New Roman"/>
          <w:sz w:val="28"/>
          <w:szCs w:val="28"/>
        </w:rPr>
      </w:pPr>
      <w:r w:rsidRPr="00B50C8B">
        <w:rPr>
          <w:rFonts w:ascii="Times New Roman" w:hAnsi="Times New Roman"/>
          <w:sz w:val="28"/>
          <w:szCs w:val="28"/>
        </w:rPr>
        <w:t>1.6.</w:t>
      </w:r>
      <w:r w:rsidR="00266092">
        <w:rPr>
          <w:rFonts w:ascii="Times New Roman" w:hAnsi="Times New Roman"/>
          <w:sz w:val="28"/>
          <w:szCs w:val="28"/>
        </w:rPr>
        <w:t xml:space="preserve"> </w:t>
      </w:r>
      <w:r w:rsidRPr="00B50C8B">
        <w:rPr>
          <w:rFonts w:ascii="Times New Roman" w:hAnsi="Times New Roman"/>
          <w:sz w:val="28"/>
          <w:szCs w:val="28"/>
        </w:rPr>
        <w:t xml:space="preserve">Посадові особи та працівники несуть відповідальність за порушення вимог, викладених в цій </w:t>
      </w:r>
      <w:r w:rsidR="002D0D6B" w:rsidRPr="002D0D6B">
        <w:rPr>
          <w:rFonts w:ascii="Times New Roman" w:hAnsi="Times New Roman"/>
          <w:color w:val="auto"/>
          <w:sz w:val="28"/>
          <w:szCs w:val="28"/>
        </w:rPr>
        <w:t>І</w:t>
      </w:r>
      <w:r w:rsidRPr="002D0D6B">
        <w:rPr>
          <w:rFonts w:ascii="Times New Roman" w:hAnsi="Times New Roman"/>
          <w:color w:val="auto"/>
          <w:sz w:val="28"/>
          <w:szCs w:val="28"/>
        </w:rPr>
        <w:t>нструкції, згідно</w:t>
      </w:r>
      <w:r w:rsidRPr="00B50C8B">
        <w:rPr>
          <w:rFonts w:ascii="Times New Roman" w:hAnsi="Times New Roman"/>
          <w:sz w:val="28"/>
          <w:szCs w:val="28"/>
        </w:rPr>
        <w:t xml:space="preserve"> з чинним законодавством. </w:t>
      </w:r>
    </w:p>
    <w:p w14:paraId="02510D50" w14:textId="77777777" w:rsidR="009252F9" w:rsidRPr="00266092" w:rsidRDefault="009252F9" w:rsidP="00B50C8B">
      <w:pPr>
        <w:spacing w:line="100" w:lineRule="atLeast"/>
        <w:ind w:firstLine="567"/>
        <w:jc w:val="both"/>
        <w:rPr>
          <w:rFonts w:ascii="Times New Roman" w:hAnsi="Times New Roman"/>
          <w:bCs/>
          <w:sz w:val="28"/>
          <w:szCs w:val="28"/>
        </w:rPr>
      </w:pPr>
    </w:p>
    <w:p w14:paraId="7A786ACF" w14:textId="2DEE3775" w:rsidR="009252F9" w:rsidRPr="00B50C8B" w:rsidRDefault="00152415" w:rsidP="00B50C8B">
      <w:pPr>
        <w:shd w:val="clear" w:color="auto" w:fill="FFFFFF"/>
        <w:jc w:val="center"/>
      </w:pPr>
      <w:r w:rsidRPr="00B50C8B">
        <w:rPr>
          <w:rFonts w:ascii="Times New Roman" w:hAnsi="Times New Roman"/>
          <w:b/>
          <w:color w:val="000000"/>
          <w:sz w:val="28"/>
          <w:szCs w:val="28"/>
        </w:rPr>
        <w:t>2.</w:t>
      </w:r>
      <w:r w:rsidR="00266092">
        <w:rPr>
          <w:rFonts w:ascii="Times New Roman" w:hAnsi="Times New Roman"/>
          <w:b/>
          <w:color w:val="000000"/>
          <w:sz w:val="28"/>
          <w:szCs w:val="28"/>
        </w:rPr>
        <w:t xml:space="preserve"> </w:t>
      </w:r>
      <w:r w:rsidRPr="00B50C8B">
        <w:rPr>
          <w:rFonts w:ascii="Times New Roman" w:hAnsi="Times New Roman"/>
          <w:b/>
          <w:color w:val="000000"/>
          <w:sz w:val="28"/>
          <w:szCs w:val="28"/>
        </w:rPr>
        <w:t>ВИМОГИ БЕЗПЕКИ ПЕРЕД ПОЧАТКОМ РОБОТИ</w:t>
      </w:r>
    </w:p>
    <w:p w14:paraId="78A6829B" w14:textId="77777777" w:rsidR="009252F9" w:rsidRPr="00B50C8B" w:rsidRDefault="009252F9" w:rsidP="00B50C8B">
      <w:pPr>
        <w:shd w:val="clear" w:color="auto" w:fill="FFFFFF"/>
        <w:jc w:val="center"/>
        <w:rPr>
          <w:rFonts w:ascii="Times New Roman" w:hAnsi="Times New Roman"/>
          <w:sz w:val="28"/>
          <w:szCs w:val="28"/>
        </w:rPr>
      </w:pPr>
    </w:p>
    <w:p w14:paraId="26ED6B5F" w14:textId="0161D3C8" w:rsidR="009252F9" w:rsidRPr="00B50C8B" w:rsidRDefault="00152415" w:rsidP="00B50C8B">
      <w:pPr>
        <w:shd w:val="clear" w:color="auto" w:fill="FFFFFF"/>
        <w:ind w:firstLine="567"/>
        <w:jc w:val="both"/>
        <w:rPr>
          <w:rFonts w:ascii="Times New Roman" w:hAnsi="Times New Roman"/>
          <w:sz w:val="28"/>
          <w:szCs w:val="28"/>
        </w:rPr>
      </w:pPr>
      <w:r w:rsidRPr="00B50C8B">
        <w:rPr>
          <w:rFonts w:ascii="Times New Roman" w:hAnsi="Times New Roman"/>
          <w:sz w:val="28"/>
          <w:szCs w:val="28"/>
        </w:rPr>
        <w:t>2.1.</w:t>
      </w:r>
      <w:r w:rsidR="00266092">
        <w:rPr>
          <w:rFonts w:ascii="Times New Roman" w:hAnsi="Times New Roman"/>
          <w:sz w:val="28"/>
          <w:szCs w:val="28"/>
        </w:rPr>
        <w:t xml:space="preserve"> </w:t>
      </w:r>
      <w:r w:rsidRPr="00B50C8B">
        <w:rPr>
          <w:rFonts w:ascii="Times New Roman" w:hAnsi="Times New Roman"/>
          <w:sz w:val="28"/>
          <w:szCs w:val="28"/>
        </w:rPr>
        <w:t xml:space="preserve">Потрібно перевірити робоче місце та зону проходу до нього на наявність небезпечних факторів, зокрема вибухонебезпечних та інших підозрілих предметів, що можуть створити загрозу. На робочому місці не повинно бути зруйнованих (завислих) від вибуху будівельних конструкцій та зелених насаджень. Роботи не можна проводити </w:t>
      </w:r>
      <w:r w:rsidRPr="002D0D6B">
        <w:rPr>
          <w:rFonts w:ascii="Times New Roman" w:hAnsi="Times New Roman"/>
          <w:color w:val="auto"/>
          <w:sz w:val="28"/>
          <w:szCs w:val="28"/>
        </w:rPr>
        <w:t>в неочищених</w:t>
      </w:r>
      <w:r w:rsidRPr="00B50C8B">
        <w:rPr>
          <w:rFonts w:ascii="Times New Roman" w:hAnsi="Times New Roman"/>
          <w:sz w:val="28"/>
          <w:szCs w:val="28"/>
        </w:rPr>
        <w:t xml:space="preserve"> від наслідків обстрілу місцях.</w:t>
      </w:r>
    </w:p>
    <w:p w14:paraId="6D477131" w14:textId="0CBD8F63" w:rsidR="004E298E" w:rsidRDefault="00152415" w:rsidP="00B50C8B">
      <w:pPr>
        <w:shd w:val="clear" w:color="auto" w:fill="FFFFFF"/>
        <w:ind w:firstLine="567"/>
        <w:jc w:val="both"/>
        <w:rPr>
          <w:rFonts w:ascii="Times New Roman" w:hAnsi="Times New Roman"/>
          <w:sz w:val="28"/>
          <w:szCs w:val="28"/>
        </w:rPr>
      </w:pPr>
      <w:r w:rsidRPr="00B50C8B">
        <w:rPr>
          <w:rFonts w:ascii="Times New Roman" w:hAnsi="Times New Roman"/>
          <w:sz w:val="28"/>
          <w:szCs w:val="28"/>
        </w:rPr>
        <w:t>2.2.</w:t>
      </w:r>
      <w:r w:rsidR="00266092">
        <w:rPr>
          <w:rFonts w:ascii="Times New Roman" w:hAnsi="Times New Roman"/>
          <w:sz w:val="28"/>
          <w:szCs w:val="28"/>
        </w:rPr>
        <w:t xml:space="preserve"> </w:t>
      </w:r>
      <w:r w:rsidRPr="00B50C8B">
        <w:rPr>
          <w:rFonts w:ascii="Times New Roman" w:hAnsi="Times New Roman"/>
          <w:sz w:val="28"/>
          <w:szCs w:val="28"/>
        </w:rPr>
        <w:t>Роботи на відкритих територіях потрібно проводити переважно в денний час. В місцях проведення робіт зі штучним освітленням рекомендується забезпечувати світломаскування.</w:t>
      </w:r>
      <w:r w:rsidR="004E298E">
        <w:rPr>
          <w:rFonts w:ascii="Times New Roman" w:hAnsi="Times New Roman"/>
          <w:sz w:val="28"/>
          <w:szCs w:val="28"/>
        </w:rPr>
        <w:t xml:space="preserve"> </w:t>
      </w:r>
    </w:p>
    <w:p w14:paraId="7D3CE71C" w14:textId="23541F74" w:rsidR="009252F9" w:rsidRPr="00B50C8B" w:rsidRDefault="00152415" w:rsidP="00B50C8B">
      <w:pPr>
        <w:shd w:val="clear" w:color="auto" w:fill="FFFFFF"/>
        <w:ind w:firstLine="567"/>
        <w:jc w:val="both"/>
        <w:rPr>
          <w:rFonts w:ascii="Times New Roman" w:hAnsi="Times New Roman"/>
          <w:sz w:val="28"/>
          <w:szCs w:val="28"/>
        </w:rPr>
      </w:pPr>
      <w:r w:rsidRPr="00B50C8B">
        <w:rPr>
          <w:rFonts w:ascii="Times New Roman" w:hAnsi="Times New Roman"/>
          <w:sz w:val="28"/>
          <w:szCs w:val="28"/>
        </w:rPr>
        <w:t>Слід запобігати довготривалому безперервному проведенню робіт у зонах прилеглих до ведення бойових дій.</w:t>
      </w:r>
    </w:p>
    <w:p w14:paraId="247B27F1" w14:textId="77777777" w:rsidR="009252F9" w:rsidRPr="00B50C8B" w:rsidRDefault="009252F9" w:rsidP="00B50C8B">
      <w:pPr>
        <w:shd w:val="clear" w:color="auto" w:fill="FFFFFF"/>
        <w:ind w:firstLine="567"/>
        <w:jc w:val="both"/>
        <w:rPr>
          <w:rFonts w:ascii="Times New Roman" w:hAnsi="Times New Roman"/>
          <w:sz w:val="28"/>
          <w:szCs w:val="28"/>
        </w:rPr>
      </w:pPr>
    </w:p>
    <w:p w14:paraId="23B80B50" w14:textId="6EC6F0FA" w:rsidR="009252F9" w:rsidRPr="00B50C8B" w:rsidRDefault="00152415" w:rsidP="00B50C8B">
      <w:pPr>
        <w:shd w:val="clear" w:color="auto" w:fill="FFFFFF"/>
        <w:ind w:firstLine="567"/>
        <w:jc w:val="center"/>
      </w:pPr>
      <w:r w:rsidRPr="00B50C8B">
        <w:rPr>
          <w:rFonts w:ascii="Times New Roman" w:hAnsi="Times New Roman"/>
          <w:b/>
          <w:bCs/>
          <w:color w:val="000000"/>
          <w:sz w:val="28"/>
          <w:szCs w:val="28"/>
        </w:rPr>
        <w:t>3.</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ВИМОГИ БЕЗПЕКИ ПІД ЧАС ВИКОНАННЯ РОБОТИ</w:t>
      </w:r>
    </w:p>
    <w:p w14:paraId="6696CFD5" w14:textId="77777777" w:rsidR="009252F9" w:rsidRPr="00B50C8B" w:rsidRDefault="009252F9" w:rsidP="00B50C8B">
      <w:pPr>
        <w:shd w:val="clear" w:color="auto" w:fill="FFFFFF"/>
        <w:ind w:firstLine="567"/>
        <w:jc w:val="both"/>
        <w:rPr>
          <w:rFonts w:ascii="Times New Roman" w:hAnsi="Times New Roman"/>
          <w:sz w:val="28"/>
          <w:szCs w:val="28"/>
        </w:rPr>
      </w:pPr>
    </w:p>
    <w:p w14:paraId="42AFFB11" w14:textId="5F227462" w:rsidR="009252F9" w:rsidRPr="00B50C8B" w:rsidRDefault="00152415" w:rsidP="00B50C8B">
      <w:pPr>
        <w:shd w:val="clear" w:color="auto" w:fill="FFFFFF"/>
        <w:ind w:firstLine="567"/>
        <w:jc w:val="both"/>
        <w:rPr>
          <w:rFonts w:ascii="Times New Roman" w:hAnsi="Times New Roman"/>
          <w:sz w:val="28"/>
          <w:szCs w:val="28"/>
        </w:rPr>
      </w:pPr>
      <w:r w:rsidRPr="00B50C8B">
        <w:rPr>
          <w:rFonts w:ascii="Times New Roman" w:hAnsi="Times New Roman"/>
          <w:sz w:val="28"/>
          <w:szCs w:val="28"/>
        </w:rPr>
        <w:t>3.1.</w:t>
      </w:r>
      <w:r w:rsidR="00266092">
        <w:rPr>
          <w:rFonts w:ascii="Times New Roman" w:hAnsi="Times New Roman"/>
          <w:sz w:val="28"/>
          <w:szCs w:val="28"/>
        </w:rPr>
        <w:t xml:space="preserve"> </w:t>
      </w:r>
      <w:r w:rsidRPr="00B50C8B">
        <w:rPr>
          <w:rFonts w:ascii="Times New Roman" w:hAnsi="Times New Roman"/>
          <w:sz w:val="28"/>
          <w:szCs w:val="28"/>
        </w:rPr>
        <w:t>У разі виникнення загрози бойових дій (артилерійських обстрілів, бомбардування) посадові особи та працівники повинні припинити проведення будь-яких робіт.</w:t>
      </w:r>
    </w:p>
    <w:p w14:paraId="743F8919" w14:textId="38E6310F" w:rsidR="009252F9" w:rsidRPr="00B50C8B" w:rsidRDefault="00152415" w:rsidP="00B50C8B">
      <w:pPr>
        <w:shd w:val="clear" w:color="auto" w:fill="FFFFFF"/>
        <w:ind w:firstLine="567"/>
        <w:jc w:val="both"/>
        <w:rPr>
          <w:rFonts w:ascii="Times New Roman" w:hAnsi="Times New Roman"/>
          <w:sz w:val="28"/>
          <w:szCs w:val="28"/>
        </w:rPr>
      </w:pPr>
      <w:r w:rsidRPr="00B50C8B">
        <w:rPr>
          <w:rFonts w:ascii="Times New Roman" w:hAnsi="Times New Roman"/>
          <w:sz w:val="28"/>
          <w:szCs w:val="28"/>
        </w:rPr>
        <w:t>3.2.</w:t>
      </w:r>
      <w:r w:rsidR="00266092">
        <w:rPr>
          <w:rFonts w:ascii="Times New Roman" w:hAnsi="Times New Roman"/>
          <w:sz w:val="28"/>
          <w:szCs w:val="28"/>
        </w:rPr>
        <w:t xml:space="preserve"> </w:t>
      </w:r>
      <w:r w:rsidRPr="00B50C8B">
        <w:rPr>
          <w:rFonts w:ascii="Times New Roman" w:hAnsi="Times New Roman"/>
          <w:sz w:val="28"/>
          <w:szCs w:val="28"/>
        </w:rPr>
        <w:t>У разі виникнення загрози бойових дій потрібно обмежити до мінімуму пересування відкритою територією, пройти до захисних споруд цивільного захисту або іншого придатного для захисту укриття. Перед виходом з робочого місця потрібно вимкнути джерела живлення виробничого обладнання, що використовується, та вжити заходів щодо належного зберігання ввірених матеріальних цінностей. Для переміщення слід використовувати безпечні маршрути.</w:t>
      </w:r>
    </w:p>
    <w:p w14:paraId="447B80B0" w14:textId="59FFE464"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sz w:val="28"/>
          <w:szCs w:val="28"/>
        </w:rPr>
        <w:t>3.3.</w:t>
      </w:r>
      <w:r w:rsidR="00266092">
        <w:rPr>
          <w:rFonts w:ascii="Times New Roman" w:hAnsi="Times New Roman"/>
          <w:sz w:val="28"/>
          <w:szCs w:val="28"/>
        </w:rPr>
        <w:t xml:space="preserve"> </w:t>
      </w:r>
      <w:r w:rsidRPr="00B50C8B">
        <w:rPr>
          <w:rFonts w:ascii="Times New Roman" w:hAnsi="Times New Roman"/>
          <w:sz w:val="28"/>
          <w:szCs w:val="28"/>
        </w:rPr>
        <w:t>Постійно стежити за оповіщенням, що надсилаються за допомогою засобів зв’язку (зокрема мобільного телефону), щодо наявності загрози бойових дій та інформувати про можливу небезпеку працівників, які перебувають поруч.</w:t>
      </w:r>
    </w:p>
    <w:p w14:paraId="5104BC79" w14:textId="4B5BC35C"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sz w:val="28"/>
          <w:szCs w:val="28"/>
        </w:rPr>
        <w:t xml:space="preserve">3.4. Порядок дій за сигналом </w:t>
      </w:r>
      <w:r w:rsidR="00F04447">
        <w:rPr>
          <w:rFonts w:ascii="Times New Roman" w:hAnsi="Times New Roman"/>
          <w:b/>
          <w:bCs/>
          <w:sz w:val="28"/>
          <w:szCs w:val="28"/>
        </w:rPr>
        <w:t>«</w:t>
      </w:r>
      <w:r w:rsidRPr="00B50C8B">
        <w:rPr>
          <w:rFonts w:ascii="Times New Roman" w:hAnsi="Times New Roman"/>
          <w:b/>
          <w:bCs/>
          <w:sz w:val="28"/>
          <w:szCs w:val="28"/>
        </w:rPr>
        <w:t xml:space="preserve">Увага </w:t>
      </w:r>
      <w:r w:rsidR="002D0D6B" w:rsidRPr="002D0D6B">
        <w:rPr>
          <w:rFonts w:ascii="Times New Roman" w:hAnsi="Times New Roman"/>
          <w:b/>
          <w:bCs/>
          <w:color w:val="auto"/>
          <w:sz w:val="28"/>
          <w:szCs w:val="28"/>
        </w:rPr>
        <w:t>в</w:t>
      </w:r>
      <w:r w:rsidRPr="002D0D6B">
        <w:rPr>
          <w:rFonts w:ascii="Times New Roman" w:hAnsi="Times New Roman"/>
          <w:b/>
          <w:bCs/>
          <w:color w:val="auto"/>
          <w:sz w:val="28"/>
          <w:szCs w:val="28"/>
        </w:rPr>
        <w:t>сім!</w:t>
      </w:r>
      <w:r w:rsidRPr="00B50C8B">
        <w:rPr>
          <w:rFonts w:ascii="Times New Roman" w:hAnsi="Times New Roman"/>
          <w:b/>
          <w:bCs/>
          <w:sz w:val="28"/>
          <w:szCs w:val="28"/>
        </w:rPr>
        <w:t xml:space="preserve"> Повітряна Тривога!</w:t>
      </w:r>
      <w:r w:rsidR="00F04447">
        <w:rPr>
          <w:rFonts w:ascii="Times New Roman" w:hAnsi="Times New Roman"/>
          <w:b/>
          <w:bCs/>
          <w:sz w:val="28"/>
          <w:szCs w:val="28"/>
        </w:rPr>
        <w:t>»</w:t>
      </w:r>
    </w:p>
    <w:p w14:paraId="3DBF544F" w14:textId="49FAE538" w:rsidR="009252F9" w:rsidRPr="00B50C8B" w:rsidRDefault="00152415">
      <w:pPr>
        <w:ind w:firstLine="567"/>
        <w:jc w:val="both"/>
        <w:rPr>
          <w:rFonts w:ascii="Times New Roman" w:hAnsi="Times New Roman"/>
          <w:sz w:val="28"/>
          <w:szCs w:val="28"/>
        </w:rPr>
      </w:pPr>
      <w:r w:rsidRPr="00B50C8B">
        <w:rPr>
          <w:rFonts w:ascii="Times New Roman" w:hAnsi="Times New Roman"/>
          <w:sz w:val="28"/>
          <w:szCs w:val="28"/>
        </w:rPr>
        <w:t>3.4.1.</w:t>
      </w:r>
      <w:r w:rsidR="00266092">
        <w:rPr>
          <w:rFonts w:ascii="Times New Roman" w:hAnsi="Times New Roman"/>
          <w:sz w:val="28"/>
          <w:szCs w:val="28"/>
        </w:rPr>
        <w:t xml:space="preserve"> </w:t>
      </w:r>
      <w:r w:rsidRPr="00B50C8B">
        <w:rPr>
          <w:rFonts w:ascii="Times New Roman" w:hAnsi="Times New Roman"/>
          <w:sz w:val="28"/>
          <w:szCs w:val="28"/>
        </w:rPr>
        <w:t xml:space="preserve">З метою забезпечення евакуації посадових осіб та працівників з адміністративних приміщень </w:t>
      </w:r>
      <w:r w:rsidRPr="00F04447">
        <w:rPr>
          <w:rFonts w:ascii="Times New Roman" w:hAnsi="Times New Roman"/>
          <w:color w:val="auto"/>
          <w:sz w:val="28"/>
          <w:szCs w:val="28"/>
        </w:rPr>
        <w:t>при надходженн</w:t>
      </w:r>
      <w:r w:rsidR="00F04447" w:rsidRPr="00F04447">
        <w:rPr>
          <w:rFonts w:ascii="Times New Roman" w:hAnsi="Times New Roman"/>
          <w:color w:val="auto"/>
          <w:sz w:val="28"/>
          <w:szCs w:val="28"/>
        </w:rPr>
        <w:t>і</w:t>
      </w:r>
      <w:r w:rsidRPr="00B50C8B">
        <w:rPr>
          <w:rFonts w:ascii="Times New Roman" w:hAnsi="Times New Roman"/>
          <w:sz w:val="28"/>
          <w:szCs w:val="28"/>
        </w:rPr>
        <w:t xml:space="preserve"> сигналу про повітряну тривогу керівник виконавчого органу вживає заходів сам або своїм наказом визначає відповідальних осіб.</w:t>
      </w:r>
    </w:p>
    <w:p w14:paraId="7012392E" w14:textId="388D6163" w:rsidR="009252F9" w:rsidRPr="004F0C64" w:rsidRDefault="00152415" w:rsidP="002D0D6B">
      <w:pPr>
        <w:ind w:firstLine="567"/>
        <w:jc w:val="both"/>
        <w:rPr>
          <w:rFonts w:ascii="Times New Roman" w:hAnsi="Times New Roman"/>
          <w:color w:val="auto"/>
          <w:sz w:val="28"/>
          <w:szCs w:val="28"/>
        </w:rPr>
      </w:pPr>
      <w:r w:rsidRPr="00B50C8B">
        <w:rPr>
          <w:rFonts w:ascii="Times New Roman" w:hAnsi="Times New Roman"/>
          <w:sz w:val="28"/>
          <w:szCs w:val="28"/>
        </w:rPr>
        <w:t xml:space="preserve">Алгоритм дій </w:t>
      </w:r>
      <w:r w:rsidR="002D0D6B" w:rsidRPr="002D0D6B">
        <w:rPr>
          <w:rFonts w:ascii="Times New Roman" w:hAnsi="Times New Roman"/>
          <w:color w:val="auto"/>
          <w:sz w:val="28"/>
          <w:szCs w:val="28"/>
        </w:rPr>
        <w:t xml:space="preserve">керівника виконавчого органу міської ради або відповідальної особи </w:t>
      </w:r>
      <w:r w:rsidRPr="002D0D6B">
        <w:rPr>
          <w:rFonts w:ascii="Times New Roman" w:hAnsi="Times New Roman"/>
          <w:color w:val="auto"/>
          <w:sz w:val="28"/>
          <w:szCs w:val="28"/>
        </w:rPr>
        <w:t>при евакуації з приміщення:</w:t>
      </w:r>
    </w:p>
    <w:p w14:paraId="06289BCA" w14:textId="7446A584" w:rsidR="009252F9" w:rsidRPr="00B50C8B" w:rsidRDefault="00152415">
      <w:pPr>
        <w:ind w:firstLine="567"/>
        <w:jc w:val="both"/>
        <w:rPr>
          <w:rFonts w:ascii="Times New Roman" w:hAnsi="Times New Roman"/>
          <w:sz w:val="28"/>
          <w:szCs w:val="28"/>
        </w:rPr>
      </w:pPr>
      <w:r w:rsidRPr="00B50C8B">
        <w:rPr>
          <w:rFonts w:ascii="Times New Roman" w:hAnsi="Times New Roman"/>
          <w:sz w:val="28"/>
          <w:szCs w:val="28"/>
        </w:rPr>
        <w:t>миттєво сповіщає працівників про загрозу або виникнення надзвичайної ситуації;</w:t>
      </w:r>
    </w:p>
    <w:p w14:paraId="5EED5472" w14:textId="5E22B13F" w:rsidR="009252F9" w:rsidRPr="00B50C8B" w:rsidRDefault="00152415">
      <w:pPr>
        <w:ind w:firstLine="567"/>
        <w:jc w:val="both"/>
        <w:rPr>
          <w:rFonts w:ascii="Times New Roman" w:hAnsi="Times New Roman"/>
          <w:sz w:val="28"/>
          <w:szCs w:val="28"/>
        </w:rPr>
      </w:pPr>
      <w:r w:rsidRPr="00B50C8B">
        <w:rPr>
          <w:rFonts w:ascii="Times New Roman" w:hAnsi="Times New Roman"/>
          <w:sz w:val="28"/>
          <w:szCs w:val="28"/>
        </w:rPr>
        <w:t>повинен допомогти в організації та регулюванні швидкого руху до захисної споруди;</w:t>
      </w:r>
    </w:p>
    <w:p w14:paraId="51CD7EDE" w14:textId="5A23FE55" w:rsidR="009252F9" w:rsidRPr="00B50C8B" w:rsidRDefault="00152415">
      <w:pPr>
        <w:ind w:firstLine="567"/>
        <w:jc w:val="both"/>
        <w:rPr>
          <w:rFonts w:ascii="Times New Roman" w:hAnsi="Times New Roman"/>
          <w:sz w:val="28"/>
          <w:szCs w:val="28"/>
        </w:rPr>
      </w:pPr>
      <w:r w:rsidRPr="00B50C8B">
        <w:rPr>
          <w:rFonts w:ascii="Times New Roman" w:hAnsi="Times New Roman"/>
          <w:sz w:val="28"/>
          <w:szCs w:val="28"/>
        </w:rPr>
        <w:t>організувати евакуацію працівників виконавчого органу міської ради з приміщень;</w:t>
      </w:r>
    </w:p>
    <w:p w14:paraId="5388E23D" w14:textId="19AB9A17" w:rsidR="009252F9" w:rsidRPr="00B50C8B" w:rsidRDefault="00152415">
      <w:pPr>
        <w:ind w:firstLine="567"/>
        <w:jc w:val="both"/>
        <w:rPr>
          <w:rFonts w:ascii="Times New Roman" w:hAnsi="Times New Roman"/>
          <w:sz w:val="28"/>
          <w:szCs w:val="28"/>
        </w:rPr>
      </w:pPr>
      <w:r w:rsidRPr="00B50C8B">
        <w:rPr>
          <w:rFonts w:ascii="Times New Roman" w:hAnsi="Times New Roman"/>
          <w:sz w:val="28"/>
          <w:szCs w:val="28"/>
        </w:rPr>
        <w:t>перевірити відсутність працівників у приміщеннях міської ради після завершення евакуації;</w:t>
      </w:r>
    </w:p>
    <w:p w14:paraId="455C24F6" w14:textId="139A1C31"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sz w:val="28"/>
          <w:szCs w:val="28"/>
        </w:rPr>
        <w:lastRenderedPageBreak/>
        <w:t>у середині захисної споруди повинні швидко забезпечити розміщення посадових осіб та працівників виконавчого органу на свої місця.</w:t>
      </w:r>
    </w:p>
    <w:p w14:paraId="7FD1470C" w14:textId="470DD8BA" w:rsidR="008122B8" w:rsidRDefault="00152415" w:rsidP="008122B8">
      <w:pPr>
        <w:shd w:val="clear" w:color="auto" w:fill="FFFFFF"/>
        <w:ind w:firstLine="567"/>
        <w:jc w:val="both"/>
        <w:rPr>
          <w:rFonts w:ascii="Times New Roman" w:hAnsi="Times New Roman"/>
          <w:sz w:val="28"/>
          <w:szCs w:val="28"/>
        </w:rPr>
      </w:pPr>
      <w:r w:rsidRPr="00B50C8B">
        <w:rPr>
          <w:rFonts w:ascii="Times New Roman" w:hAnsi="Times New Roman"/>
          <w:sz w:val="28"/>
          <w:szCs w:val="28"/>
        </w:rPr>
        <w:t>3.4.2.</w:t>
      </w:r>
      <w:r w:rsidR="00266092">
        <w:rPr>
          <w:rFonts w:ascii="Times New Roman" w:hAnsi="Times New Roman"/>
          <w:sz w:val="28"/>
          <w:szCs w:val="28"/>
        </w:rPr>
        <w:t xml:space="preserve"> </w:t>
      </w:r>
      <w:r w:rsidRPr="00B50C8B">
        <w:rPr>
          <w:rFonts w:ascii="Times New Roman" w:hAnsi="Times New Roman"/>
          <w:sz w:val="28"/>
          <w:szCs w:val="28"/>
        </w:rPr>
        <w:t>Порядок дій працівників у разі надходження сигналу «</w:t>
      </w:r>
      <w:r w:rsidRPr="002D0D6B">
        <w:rPr>
          <w:rFonts w:ascii="Times New Roman" w:hAnsi="Times New Roman"/>
          <w:color w:val="auto"/>
          <w:sz w:val="28"/>
          <w:szCs w:val="28"/>
        </w:rPr>
        <w:t>Увага всім</w:t>
      </w:r>
      <w:r w:rsidRPr="00B50C8B">
        <w:rPr>
          <w:rFonts w:ascii="Times New Roman" w:hAnsi="Times New Roman"/>
          <w:sz w:val="28"/>
          <w:szCs w:val="28"/>
        </w:rPr>
        <w:t>! Повітряна тривога!»:</w:t>
      </w:r>
    </w:p>
    <w:p w14:paraId="3670F3F6" w14:textId="76F71443" w:rsidR="009252F9" w:rsidRPr="00B50C8B" w:rsidRDefault="00152415" w:rsidP="008122B8">
      <w:pPr>
        <w:shd w:val="clear" w:color="auto" w:fill="FFFFFF"/>
        <w:ind w:firstLine="567"/>
        <w:jc w:val="both"/>
        <w:rPr>
          <w:rFonts w:ascii="Times New Roman" w:hAnsi="Times New Roman"/>
          <w:sz w:val="28"/>
          <w:szCs w:val="28"/>
        </w:rPr>
      </w:pPr>
      <w:r w:rsidRPr="00B50C8B">
        <w:rPr>
          <w:rFonts w:ascii="Times New Roman" w:hAnsi="Times New Roman"/>
          <w:sz w:val="28"/>
          <w:szCs w:val="28"/>
        </w:rPr>
        <w:t>у разі оголошення евакуації негайно залишити приміщення, зберігаючи спокій;</w:t>
      </w:r>
    </w:p>
    <w:p w14:paraId="264BE6D5" w14:textId="2053AC9B" w:rsidR="009252F9" w:rsidRPr="00B50C8B" w:rsidRDefault="00152415">
      <w:pPr>
        <w:ind w:firstLine="567"/>
        <w:jc w:val="both"/>
        <w:rPr>
          <w:rFonts w:ascii="Times New Roman" w:hAnsi="Times New Roman"/>
          <w:sz w:val="28"/>
          <w:szCs w:val="28"/>
        </w:rPr>
      </w:pPr>
      <w:r w:rsidRPr="00B50C8B">
        <w:rPr>
          <w:rFonts w:ascii="Times New Roman" w:hAnsi="Times New Roman"/>
          <w:sz w:val="28"/>
          <w:szCs w:val="28"/>
        </w:rPr>
        <w:t xml:space="preserve">під час евакуації спускатися сходами, прямувати визначеними маршрутами евакуації до визначених </w:t>
      </w:r>
      <w:proofErr w:type="spellStart"/>
      <w:r w:rsidRPr="00B50C8B">
        <w:rPr>
          <w:rFonts w:ascii="Times New Roman" w:hAnsi="Times New Roman"/>
          <w:sz w:val="28"/>
          <w:szCs w:val="28"/>
        </w:rPr>
        <w:t>укри</w:t>
      </w:r>
      <w:r w:rsidR="00266092">
        <w:rPr>
          <w:rFonts w:ascii="Times New Roman" w:hAnsi="Times New Roman"/>
          <w:sz w:val="28"/>
          <w:szCs w:val="28"/>
        </w:rPr>
        <w:t>тт</w:t>
      </w:r>
      <w:r w:rsidRPr="00B50C8B">
        <w:rPr>
          <w:rFonts w:ascii="Times New Roman" w:hAnsi="Times New Roman"/>
          <w:sz w:val="28"/>
          <w:szCs w:val="28"/>
        </w:rPr>
        <w:t>ів</w:t>
      </w:r>
      <w:proofErr w:type="spellEnd"/>
      <w:r w:rsidRPr="00B50C8B">
        <w:rPr>
          <w:rFonts w:ascii="Times New Roman" w:hAnsi="Times New Roman"/>
          <w:sz w:val="28"/>
          <w:szCs w:val="28"/>
        </w:rPr>
        <w:t>;</w:t>
      </w:r>
    </w:p>
    <w:p w14:paraId="48E33146" w14:textId="3FAB51CD" w:rsidR="009252F9" w:rsidRPr="00B50C8B" w:rsidRDefault="00152415">
      <w:pPr>
        <w:ind w:firstLine="567"/>
        <w:jc w:val="both"/>
        <w:rPr>
          <w:rFonts w:ascii="Times New Roman" w:hAnsi="Times New Roman"/>
          <w:sz w:val="28"/>
          <w:szCs w:val="28"/>
        </w:rPr>
      </w:pPr>
      <w:r w:rsidRPr="00B50C8B">
        <w:rPr>
          <w:rFonts w:ascii="Times New Roman" w:hAnsi="Times New Roman"/>
          <w:sz w:val="28"/>
          <w:szCs w:val="28"/>
        </w:rPr>
        <w:t>швидко, без паніки зайняти місце у найближчій захисній споруді (сховищі, підвальному приміщенні, паркінгу тощо);</w:t>
      </w:r>
    </w:p>
    <w:p w14:paraId="4EE6379A" w14:textId="574A845B" w:rsidR="009252F9" w:rsidRPr="00B50C8B" w:rsidRDefault="00152415">
      <w:pPr>
        <w:ind w:firstLine="567"/>
        <w:jc w:val="both"/>
        <w:rPr>
          <w:rFonts w:ascii="Times New Roman" w:hAnsi="Times New Roman"/>
          <w:sz w:val="28"/>
          <w:szCs w:val="28"/>
        </w:rPr>
      </w:pPr>
      <w:r w:rsidRPr="00B50C8B">
        <w:rPr>
          <w:rFonts w:ascii="Times New Roman" w:hAnsi="Times New Roman"/>
          <w:sz w:val="28"/>
          <w:szCs w:val="28"/>
        </w:rPr>
        <w:t>виконувати правила поведінки у захисній споруді;</w:t>
      </w:r>
    </w:p>
    <w:p w14:paraId="70EFDB5F" w14:textId="6DCC9AF6" w:rsidR="009252F9" w:rsidRPr="00B50C8B" w:rsidRDefault="00152415">
      <w:pPr>
        <w:ind w:firstLine="567"/>
        <w:jc w:val="both"/>
        <w:rPr>
          <w:rFonts w:ascii="Times New Roman" w:hAnsi="Times New Roman"/>
          <w:sz w:val="28"/>
          <w:szCs w:val="28"/>
        </w:rPr>
      </w:pPr>
      <w:r w:rsidRPr="00B50C8B">
        <w:rPr>
          <w:rFonts w:ascii="Times New Roman" w:hAnsi="Times New Roman"/>
          <w:sz w:val="28"/>
          <w:szCs w:val="28"/>
        </w:rPr>
        <w:t>дотримуватися у захисній споруді правил пожежної та техніки безпеки;</w:t>
      </w:r>
    </w:p>
    <w:p w14:paraId="3CBFAFD7" w14:textId="0B8A6F9E" w:rsidR="009252F9" w:rsidRPr="00B50C8B" w:rsidRDefault="00152415">
      <w:pPr>
        <w:ind w:firstLine="567"/>
        <w:jc w:val="both"/>
        <w:rPr>
          <w:rFonts w:ascii="Times New Roman" w:hAnsi="Times New Roman"/>
          <w:sz w:val="28"/>
          <w:szCs w:val="28"/>
        </w:rPr>
      </w:pPr>
      <w:r w:rsidRPr="00B50C8B">
        <w:rPr>
          <w:rFonts w:ascii="Times New Roman" w:hAnsi="Times New Roman"/>
          <w:sz w:val="28"/>
          <w:szCs w:val="28"/>
        </w:rPr>
        <w:t>якщо захисної споруди поблизу немає, сховатися за бетонними плитами, бордюром, лягти у заглибленнях землі;</w:t>
      </w:r>
    </w:p>
    <w:p w14:paraId="20C9AD57" w14:textId="7434F3EE" w:rsidR="009252F9" w:rsidRPr="00B50C8B" w:rsidRDefault="00152415">
      <w:pPr>
        <w:ind w:firstLine="567"/>
        <w:jc w:val="both"/>
        <w:rPr>
          <w:rFonts w:ascii="Times New Roman" w:hAnsi="Times New Roman"/>
          <w:sz w:val="28"/>
          <w:szCs w:val="28"/>
        </w:rPr>
      </w:pPr>
      <w:r w:rsidRPr="00B50C8B">
        <w:rPr>
          <w:rFonts w:ascii="Times New Roman" w:hAnsi="Times New Roman"/>
          <w:sz w:val="28"/>
          <w:szCs w:val="28"/>
        </w:rPr>
        <w:t>зберігати спокій, не піддаватися паніці, зберігати здатність швидко і правильно оцінювати ситуацію;</w:t>
      </w:r>
    </w:p>
    <w:p w14:paraId="740B9B19" w14:textId="53851BB8"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sz w:val="28"/>
          <w:szCs w:val="28"/>
        </w:rPr>
        <w:t>за необхідності надати допомогу тим, хто її потребує</w:t>
      </w:r>
      <w:r w:rsidR="00F04447">
        <w:rPr>
          <w:rFonts w:ascii="Times New Roman" w:hAnsi="Times New Roman"/>
          <w:sz w:val="28"/>
          <w:szCs w:val="28"/>
        </w:rPr>
        <w:t>.</w:t>
      </w:r>
    </w:p>
    <w:p w14:paraId="7C4A0CA2" w14:textId="4BDFA9FB"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sz w:val="28"/>
          <w:szCs w:val="28"/>
        </w:rPr>
        <w:t>3.5</w:t>
      </w:r>
      <w:r w:rsidRPr="00B50C8B">
        <w:rPr>
          <w:rFonts w:ascii="Times New Roman" w:hAnsi="Times New Roman"/>
          <w:sz w:val="28"/>
          <w:szCs w:val="28"/>
        </w:rPr>
        <w:t>.</w:t>
      </w:r>
      <w:r w:rsidR="00266092">
        <w:rPr>
          <w:rFonts w:ascii="Times New Roman" w:hAnsi="Times New Roman"/>
          <w:sz w:val="28"/>
          <w:szCs w:val="28"/>
        </w:rPr>
        <w:t xml:space="preserve"> </w:t>
      </w:r>
      <w:r w:rsidRPr="00B50C8B">
        <w:rPr>
          <w:rFonts w:ascii="Times New Roman" w:hAnsi="Times New Roman"/>
          <w:b/>
          <w:bCs/>
          <w:color w:val="000000"/>
          <w:sz w:val="28"/>
          <w:szCs w:val="28"/>
        </w:rPr>
        <w:t>Порядок поводження в зоні бойових дій</w:t>
      </w:r>
    </w:p>
    <w:p w14:paraId="3FD39B1D" w14:textId="22DDF280"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Посадові особи та працівники міської ради повинні:</w:t>
      </w:r>
    </w:p>
    <w:p w14:paraId="33F26F8B" w14:textId="0F71AC62"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носити при собі документ, що посвідчує особу;</w:t>
      </w:r>
    </w:p>
    <w:p w14:paraId="76ADF053" w14:textId="680190A1"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рекомендовано мати при собі інформацію про групу крові та можливі проблеми зі здоров’ям (наприклад, алергія на медичні препарати, хронічні захворювання);</w:t>
      </w:r>
    </w:p>
    <w:p w14:paraId="09E98F46" w14:textId="38FCBE59"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уникати місць скупчення людей, зменшити кількість поїздок без поважної причини;</w:t>
      </w:r>
    </w:p>
    <w:p w14:paraId="526986B2" w14:textId="77777777" w:rsidR="008122B8" w:rsidRDefault="00152415" w:rsidP="008122B8">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не вдаватися в суперечки з незнайомими людьми (це допоможе уникнути можливих провокацій); </w:t>
      </w:r>
    </w:p>
    <w:p w14:paraId="4DD8341F" w14:textId="402E7C76" w:rsidR="009252F9" w:rsidRPr="00B50C8B" w:rsidRDefault="00152415" w:rsidP="008122B8">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інформувати органи правопорядку, місцеві органи, військових про людей, які здійснюють протиправні дії;</w:t>
      </w:r>
    </w:p>
    <w:p w14:paraId="7A547109" w14:textId="6C1F966E"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уникати місць, де перебувають озброєні люди або розташована військова техніка, особливо зон обстрілів;</w:t>
      </w:r>
    </w:p>
    <w:p w14:paraId="14815611" w14:textId="74FE378A"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у разі раптового обстрілу при відсутності поблизу сховищ лягти на землю головою в бік, протилежний до вибухів, і прикрити голову руками або речами;</w:t>
      </w:r>
    </w:p>
    <w:p w14:paraId="40CF7DF4" w14:textId="051CAAEF"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у разі виявлення поруч пораненої людини надати їй </w:t>
      </w:r>
      <w:proofErr w:type="spellStart"/>
      <w:r w:rsidRPr="00B50C8B">
        <w:rPr>
          <w:rFonts w:ascii="Times New Roman" w:hAnsi="Times New Roman"/>
          <w:color w:val="000000"/>
          <w:sz w:val="28"/>
          <w:szCs w:val="28"/>
        </w:rPr>
        <w:t>домедичну</w:t>
      </w:r>
      <w:proofErr w:type="spellEnd"/>
      <w:r w:rsidRPr="00B50C8B">
        <w:rPr>
          <w:rFonts w:ascii="Times New Roman" w:hAnsi="Times New Roman"/>
          <w:color w:val="000000"/>
          <w:sz w:val="28"/>
          <w:szCs w:val="28"/>
        </w:rPr>
        <w:t xml:space="preserve"> допомогу, викликати швидку допомогу та представників органів правопорядку; </w:t>
      </w:r>
    </w:p>
    <w:p w14:paraId="731FC0D2" w14:textId="309BFD6F"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надавати допомогу пораненому після того, як закінчиться обстріл;</w:t>
      </w:r>
    </w:p>
    <w:p w14:paraId="2435278F" w14:textId="210BF3C3" w:rsidR="009252F9" w:rsidRDefault="00B97F29">
      <w:pPr>
        <w:shd w:val="clear" w:color="auto" w:fill="FFFFFF"/>
        <w:ind w:firstLine="567"/>
        <w:jc w:val="both"/>
        <w:rPr>
          <w:rFonts w:ascii="Times New Roman" w:hAnsi="Times New Roman"/>
          <w:color w:val="000000"/>
          <w:sz w:val="28"/>
          <w:szCs w:val="28"/>
        </w:rPr>
      </w:pPr>
      <w:r w:rsidRPr="003755FE">
        <w:rPr>
          <w:rFonts w:ascii="Times New Roman" w:hAnsi="Times New Roman" w:cs="Times New Roman"/>
          <w:color w:val="auto"/>
          <w:sz w:val="28"/>
          <w:szCs w:val="28"/>
          <w:shd w:val="clear" w:color="auto" w:fill="FFFFFF"/>
        </w:rPr>
        <w:t>у разі, якщо ви</w:t>
      </w:r>
      <w:r w:rsidRPr="00B97F29">
        <w:rPr>
          <w:rFonts w:ascii="Times New Roman" w:hAnsi="Times New Roman" w:cs="Times New Roman"/>
          <w:color w:val="auto"/>
          <w:sz w:val="28"/>
          <w:szCs w:val="28"/>
          <w:shd w:val="clear" w:color="auto" w:fill="FFFFFF"/>
        </w:rPr>
        <w:t xml:space="preserve"> стали свідком поранення або смерті людей</w:t>
      </w:r>
      <w:r w:rsidRPr="00B97F29">
        <w:rPr>
          <w:rFonts w:ascii="Times New Roman" w:hAnsi="Times New Roman" w:cs="Times New Roman"/>
          <w:color w:val="auto"/>
          <w:sz w:val="28"/>
          <w:szCs w:val="28"/>
        </w:rPr>
        <w:t>, а також</w:t>
      </w:r>
      <w:r w:rsidRPr="00B50C8B">
        <w:rPr>
          <w:rFonts w:ascii="Times New Roman" w:hAnsi="Times New Roman"/>
          <w:color w:val="000000"/>
          <w:sz w:val="28"/>
          <w:szCs w:val="28"/>
        </w:rPr>
        <w:t xml:space="preserve"> вчинення протиправних дій (наприклад, арешту, викрадення, побиття), потрібно зберегти якнайбільше інформації про обставини подій (зокрема за допомогою фото).</w:t>
      </w:r>
    </w:p>
    <w:p w14:paraId="263B68C0" w14:textId="1ECCD677"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3.6.</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Під час бойових дій заборонено:</w:t>
      </w:r>
    </w:p>
    <w:p w14:paraId="502E5262" w14:textId="7A967979"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наближатися до вікон, якщо почули постріли;</w:t>
      </w:r>
    </w:p>
    <w:p w14:paraId="1C1B6221" w14:textId="30A3ABC4"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спостерігати за ходом бойових дій, стояти або бігати під обстрілом;</w:t>
      </w:r>
    </w:p>
    <w:p w14:paraId="61904E5F" w14:textId="57DDB834"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сперечатися з озброєними людьми, фотографувати та робити записи в їхній присутності;</w:t>
      </w:r>
    </w:p>
    <w:p w14:paraId="781B902A" w14:textId="7860DE6E"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демонструвати зброю або предмети, схожі на неї;</w:t>
      </w:r>
    </w:p>
    <w:p w14:paraId="54768C8C" w14:textId="7D650B2D"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lastRenderedPageBreak/>
        <w:t>підбирати покинуту зброю та вибухонебезпечні предмети;</w:t>
      </w:r>
    </w:p>
    <w:p w14:paraId="754FDB1C" w14:textId="77777777" w:rsidR="008122B8" w:rsidRDefault="00152415" w:rsidP="008122B8">
      <w:pPr>
        <w:shd w:val="clear" w:color="auto" w:fill="FFFFFF"/>
        <w:ind w:firstLine="567"/>
        <w:jc w:val="both"/>
        <w:rPr>
          <w:rFonts w:ascii="Times New Roman" w:hAnsi="Times New Roman"/>
          <w:color w:val="000000"/>
          <w:sz w:val="28"/>
          <w:szCs w:val="28"/>
        </w:rPr>
      </w:pPr>
      <w:r w:rsidRPr="00B50C8B">
        <w:rPr>
          <w:rFonts w:ascii="Times New Roman" w:hAnsi="Times New Roman"/>
          <w:color w:val="000000"/>
          <w:sz w:val="28"/>
          <w:szCs w:val="28"/>
        </w:rPr>
        <w:t>торкатися вибухонебезпечних та підозрілих предметів, намагатися розібрати їх чи перенести в інше місце (інформувати телефоном про їхнє розташування територіальним органам);</w:t>
      </w:r>
    </w:p>
    <w:p w14:paraId="4A086A48" w14:textId="646D7255" w:rsidR="009252F9" w:rsidRPr="00B50C8B" w:rsidRDefault="00152415" w:rsidP="008122B8">
      <w:pPr>
        <w:shd w:val="clear" w:color="auto" w:fill="FFFFFF"/>
        <w:ind w:firstLine="567"/>
        <w:jc w:val="both"/>
        <w:rPr>
          <w:rFonts w:ascii="Times New Roman" w:hAnsi="Times New Roman"/>
          <w:sz w:val="28"/>
          <w:szCs w:val="28"/>
        </w:rPr>
      </w:pPr>
      <w:r w:rsidRPr="003755FE">
        <w:rPr>
          <w:rFonts w:ascii="Times New Roman" w:hAnsi="Times New Roman"/>
          <w:color w:val="auto"/>
          <w:sz w:val="28"/>
          <w:szCs w:val="28"/>
        </w:rPr>
        <w:t xml:space="preserve">носити </w:t>
      </w:r>
      <w:r w:rsidR="003755FE" w:rsidRPr="003755FE">
        <w:rPr>
          <w:rFonts w:ascii="Times New Roman" w:hAnsi="Times New Roman"/>
          <w:color w:val="auto"/>
          <w:sz w:val="28"/>
          <w:szCs w:val="28"/>
        </w:rPr>
        <w:t>військову</w:t>
      </w:r>
      <w:r w:rsidRPr="00B50C8B">
        <w:rPr>
          <w:rFonts w:ascii="Times New Roman" w:hAnsi="Times New Roman"/>
          <w:color w:val="000000"/>
          <w:sz w:val="28"/>
          <w:szCs w:val="28"/>
        </w:rPr>
        <w:t xml:space="preserve"> форму або камуфльований одяг (бажано вдягати одяг темних кольорів, який не привертає уваги, та уникати символів, що можуть викликати неадекватну реакцію).</w:t>
      </w:r>
    </w:p>
    <w:p w14:paraId="3FE21C8E" w14:textId="143531E8"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3.7.</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Порядок поводження під час обстрілу стрілецькою зброєю:</w:t>
      </w:r>
    </w:p>
    <w:p w14:paraId="606E499A" w14:textId="72D21580"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під час стрілянини найкраще сховатися в захищеному приміщенні, а якщо це неможливо, слід лягти, прикрившись предметами, що можуть захистити від уламків і куль;</w:t>
      </w:r>
    </w:p>
    <w:p w14:paraId="020A86DF" w14:textId="24A20649"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якщо потрапили під стрілянину на відкритому місці, краще впасти на землю та закрити голову руками. Ефективним захистом буде будь-який виступ, навіть тротуар, заглиблення в землі або канава. Укриттям також може стати бетонна сміттєва урна або сходинка ганку. Не слід ховатися за автомобілями або кіосками, оскільки вони часто стають мішенями;</w:t>
      </w:r>
    </w:p>
    <w:p w14:paraId="68E4B808" w14:textId="52E7868E"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де б ви не перебували, положення тіла має бути максимально безпечним. Найкраще згрупуватися й лягти в позу ембріона, розвернутися ногами в бік стрілянини, прикривши голову руками та відкривши рот, щоб близький вибух не завдав шкоди барабанним перетинкам. Зачекайте, поки стрілянина не вщухне і хоча б протягом п’яти хвилин не буде пострілів;</w:t>
      </w:r>
    </w:p>
    <w:p w14:paraId="2974EC64" w14:textId="0A60F4C5"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якщо приміщення, в якому ви перебуваєте, розташоване в зоні регулярних збройних зіткнень, слід зміцнити вікна </w:t>
      </w:r>
      <w:r w:rsidRPr="001319D0">
        <w:rPr>
          <w:rFonts w:ascii="Times New Roman" w:hAnsi="Times New Roman"/>
          <w:color w:val="auto"/>
          <w:sz w:val="28"/>
          <w:szCs w:val="28"/>
        </w:rPr>
        <w:t>(наприклад клейкою плівкою), що допоможе уникнути розльоту уламків скла. Бажано заставити (загородити) вікна, наприклад мішками з піском або масивними</w:t>
      </w:r>
      <w:r w:rsidRPr="00B50C8B">
        <w:rPr>
          <w:rFonts w:ascii="Times New Roman" w:hAnsi="Times New Roman"/>
          <w:color w:val="000000"/>
          <w:sz w:val="28"/>
          <w:szCs w:val="28"/>
        </w:rPr>
        <w:t xml:space="preserve"> меблями.</w:t>
      </w:r>
    </w:p>
    <w:p w14:paraId="059D8EE0" w14:textId="3A054C82"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3.8.</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Порядок поводження під час артилерійських обстрілів:</w:t>
      </w:r>
    </w:p>
    <w:p w14:paraId="087ED2FD" w14:textId="032D4B89"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під час артилерійського, мінометного обстрілу, ракетного або авіаційного нальоту не слід залишатися в під’їзді, під арками та на сходових клітках. Виберіть місце між несучими стінами в кутку і недалеко від дверей та вікон, для того щоб можна було покинути будинок у разі попадання снаряду;</w:t>
      </w:r>
    </w:p>
    <w:p w14:paraId="0470DC73" w14:textId="48EAD3C9"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небезпечно ховатися в підвалах панельних будинків, біля автомобільної техніки, автозаправних станцій та під стінами будівель з легких конструкцій (такі об’єкти неміцні, тож велика ймовірність травмуватися або опинитися під завалом);</w:t>
      </w:r>
    </w:p>
    <w:p w14:paraId="78C5E584" w14:textId="65701037"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якщо артилерійський, мінометний обстріл, ракетний або авіаційний наліт застали вас під час пересування, слід лягти на землю, туди, де є виступ, або хоча б у невелике заглиблення. Захистити можуть бетонні конструкції (крім тих, що можуть обвалитися або загорітися), виїмки, неглибокі підземні колодязі, великі трубопроводи та канави;</w:t>
      </w:r>
    </w:p>
    <w:p w14:paraId="5B02EC91" w14:textId="640C34F6"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закривати долонями вуха та відкривати рот (це врятує від контузії, убереже від акустичного удару);</w:t>
      </w:r>
    </w:p>
    <w:p w14:paraId="1A3A5B02" w14:textId="3935D2B4"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не виходити з укриття, зачекати хоча б 5-10 хвилин після завершення обстрілу (після залпу зазвичай ведеться уточнення результатів стрільби і коригування вогню або зміна позицій);</w:t>
      </w:r>
    </w:p>
    <w:p w14:paraId="4BC21785" w14:textId="350ECA6B"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lastRenderedPageBreak/>
        <w:t>не приступати до розбору завалів самостійно, чекати фахівців з розмінування та представників аварійно-рятувальної служби.</w:t>
      </w:r>
    </w:p>
    <w:p w14:paraId="700D2134" w14:textId="6F8855A3"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3.9.</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Порядок поводження в разі виявлення вибухонебезпечних предметів:</w:t>
      </w:r>
    </w:p>
    <w:p w14:paraId="42BFCA91" w14:textId="6E711C3E"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припинити роботу в зоні виявлення предмета</w:t>
      </w:r>
      <w:r w:rsidR="007C354C">
        <w:rPr>
          <w:rFonts w:ascii="Times New Roman" w:hAnsi="Times New Roman"/>
          <w:color w:val="000000"/>
          <w:sz w:val="28"/>
          <w:szCs w:val="28"/>
        </w:rPr>
        <w:t>,</w:t>
      </w:r>
      <w:r w:rsidRPr="00B50C8B">
        <w:rPr>
          <w:rFonts w:ascii="Times New Roman" w:hAnsi="Times New Roman"/>
          <w:color w:val="000000"/>
          <w:sz w:val="28"/>
          <w:szCs w:val="28"/>
        </w:rPr>
        <w:t xml:space="preserve"> зупинити роботу обладнання;</w:t>
      </w:r>
    </w:p>
    <w:p w14:paraId="52CAEE1F" w14:textId="0D3C3638"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попередити про знахідку інших осіб, які перебувають поруч, а також керівника робіт;</w:t>
      </w:r>
    </w:p>
    <w:p w14:paraId="4E1E061C" w14:textId="3569CAB4"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перебувати на безпечній відстані (не менше ніж 100 м від небезпечного предмета), рухатися по своїх слідах;</w:t>
      </w:r>
    </w:p>
    <w:p w14:paraId="70DD3AC2" w14:textId="5B5FCA6B"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позначити місце розташування вибухонебезпечного предмета, якщо можливо, обгородити його. Для огородження можна використовувати підручні матеріали, наприклад: палиці, що встановлені навхрест, купи каміння, прокопані канави, шматки яскравої матерії, мотузки, інші попереджувальні знаки та написи</w:t>
      </w:r>
      <w:r w:rsidR="007C354C">
        <w:rPr>
          <w:rFonts w:ascii="Times New Roman" w:hAnsi="Times New Roman"/>
          <w:color w:val="000000"/>
          <w:sz w:val="28"/>
          <w:szCs w:val="28"/>
        </w:rPr>
        <w:t>;</w:t>
      </w:r>
    </w:p>
    <w:p w14:paraId="72241577" w14:textId="45AB063B"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повідомити місцеву оперативну компетентну службу.</w:t>
      </w:r>
    </w:p>
    <w:p w14:paraId="6D587322" w14:textId="5C3595CF"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Виконати фотофіксацію предмета та місце його розташування, якщо є засоби фотографування та </w:t>
      </w:r>
      <w:r w:rsidRPr="001319D0">
        <w:rPr>
          <w:rFonts w:ascii="Times New Roman" w:hAnsi="Times New Roman"/>
          <w:color w:val="auto"/>
          <w:sz w:val="28"/>
          <w:szCs w:val="28"/>
        </w:rPr>
        <w:t>фільмування (зокрема мобільний телефон).</w:t>
      </w:r>
    </w:p>
    <w:p w14:paraId="7545D7C2" w14:textId="77777777"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Не допускати до небезпечної зони інших людей.</w:t>
      </w:r>
    </w:p>
    <w:p w14:paraId="137329C9" w14:textId="77777777"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Дочекатися представників правоохоронних або інших компетентних органів, перебуваючи якнайдалі від вибухонебезпечного предмета або за захисним укриттям.</w:t>
      </w:r>
    </w:p>
    <w:p w14:paraId="4416C4AF" w14:textId="4D1AEA10"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До вибухонебезпечних предметів належать: протитанкові та протипіхотні інженерні міни, артилерійські снаряди, мінометні міни, авіаційні бомби, гранати, підривні пристрої, освітлювальні та сигнальні ракети, патрони. </w:t>
      </w:r>
    </w:p>
    <w:p w14:paraId="38843E0C" w14:textId="77777777"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Характерні ознаки, що вказують на можливу належність підозрілого предмета до вибухового пристрою:</w:t>
      </w:r>
    </w:p>
    <w:p w14:paraId="444D2F58" w14:textId="319A1917"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залишені без нагляду валізи, пакунки, коробки тощо в місцях з масовим перебуванням людей;</w:t>
      </w:r>
    </w:p>
    <w:p w14:paraId="601E2CC4" w14:textId="3952E5FB"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зовнішня схожість предмета на боєприпаси, навчально-імітаційні, сигнальні, освітлювальні, піротехнічні вироби;</w:t>
      </w:r>
    </w:p>
    <w:p w14:paraId="00A84754" w14:textId="0BE8AC33"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наявність на предметі розтяжок, дротів, що тягнуться від предмета, мотузок, </w:t>
      </w:r>
      <w:proofErr w:type="spellStart"/>
      <w:r w:rsidRPr="00B50C8B">
        <w:rPr>
          <w:rFonts w:ascii="Times New Roman" w:hAnsi="Times New Roman"/>
          <w:color w:val="000000"/>
          <w:sz w:val="28"/>
          <w:szCs w:val="28"/>
        </w:rPr>
        <w:t>скотчу</w:t>
      </w:r>
      <w:proofErr w:type="spellEnd"/>
      <w:r w:rsidRPr="00B50C8B">
        <w:rPr>
          <w:rFonts w:ascii="Times New Roman" w:hAnsi="Times New Roman"/>
          <w:color w:val="000000"/>
          <w:sz w:val="28"/>
          <w:szCs w:val="28"/>
        </w:rPr>
        <w:t>;</w:t>
      </w:r>
    </w:p>
    <w:p w14:paraId="52C5191D" w14:textId="6937D289"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наявність джерел живлення (батарейки, акумулятори тощо), антен з радіопристроєм, годинникового або електронного таймера;</w:t>
      </w:r>
    </w:p>
    <w:p w14:paraId="6E613ED5" w14:textId="6F70A456"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наявність підозрілих звуків, що лунають від предмета (цокання годинника, сигнали через певний проміжок часу);</w:t>
      </w:r>
    </w:p>
    <w:p w14:paraId="23B459C2" w14:textId="4D777C49"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характерний запах (гасу, розчинника, пально-мастильних і хімічних матеріалів тощо);</w:t>
      </w:r>
    </w:p>
    <w:p w14:paraId="58E41C00" w14:textId="0756C1C3"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наявність елементів (деталей), що не відповідають їх прямому призначенню;</w:t>
      </w:r>
    </w:p>
    <w:p w14:paraId="42131281" w14:textId="020A2DB0"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наявність сторонніх підозрілих предметів у дверях, вікнах, дереві, закріплених за допомогою дроту, ниток, важелів, шнурів тощо.</w:t>
      </w:r>
    </w:p>
    <w:p w14:paraId="70B9A4EB" w14:textId="26175A01"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3.10.</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У разі виявлення вибухового предмета заборонено:</w:t>
      </w:r>
    </w:p>
    <w:p w14:paraId="1CF8C535" w14:textId="7379C5A6"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підходити до нього, торкатися предмета та пересувати його;</w:t>
      </w:r>
    </w:p>
    <w:p w14:paraId="0EB24338" w14:textId="4E67DED6"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перебуваючи поблизу нього палити, користуватися засобами радіозв’язку, мобільними телефонами (вони можуть спровокувати вибух);</w:t>
      </w:r>
    </w:p>
    <w:p w14:paraId="67C98153" w14:textId="0626CAB4"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lastRenderedPageBreak/>
        <w:t>заливати його рідинами, засипати ґрунтом або намагатися чимось накривати;</w:t>
      </w:r>
    </w:p>
    <w:p w14:paraId="38734005" w14:textId="093D71C1"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намагатися самостійно знешкодити предмет;</w:t>
      </w:r>
    </w:p>
    <w:p w14:paraId="386BC4C0" w14:textId="1666CD6C"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здійснювати щодо нього будь-які самостійні дії: звуковий, світловий, тепловий чи механічний вплив. Вибухові речовини отруйні та чутливі до механічних впливів і нагрівання.</w:t>
      </w:r>
    </w:p>
    <w:p w14:paraId="1967D7CA" w14:textId="25F784B3"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3.11.</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 xml:space="preserve">У разі загрози виникнення вибуху </w:t>
      </w:r>
      <w:r w:rsidRPr="00B50C8B">
        <w:rPr>
          <w:rFonts w:ascii="Times New Roman" w:hAnsi="Times New Roman"/>
          <w:color w:val="000000"/>
          <w:sz w:val="28"/>
          <w:szCs w:val="28"/>
        </w:rPr>
        <w:t>лягти на землю в найближче заглиблене місце (канави, ями, ритвини тощо) ногами до епіцентру вибуху, обличчям униз, голову прикрити якимись речами або руками, водночас щільно закрити долонями вуха та відкрити рот для врівноваження тиску, оскільки звуковий (акустичний удар) може призвести до розривів судин та барабанних перетинок.</w:t>
      </w:r>
    </w:p>
    <w:p w14:paraId="36543198" w14:textId="7ED8B22C" w:rsidR="003755FE" w:rsidRPr="00266092" w:rsidRDefault="00152415" w:rsidP="00266092">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3.12.</w:t>
      </w:r>
      <w:r w:rsidR="00266092">
        <w:rPr>
          <w:rFonts w:ascii="Times New Roman" w:hAnsi="Times New Roman"/>
          <w:b/>
          <w:bCs/>
          <w:color w:val="000000"/>
          <w:sz w:val="28"/>
          <w:szCs w:val="28"/>
        </w:rPr>
        <w:t xml:space="preserve"> </w:t>
      </w:r>
      <w:r w:rsidRPr="00B50C8B">
        <w:rPr>
          <w:rFonts w:ascii="Times New Roman" w:hAnsi="Times New Roman"/>
          <w:color w:val="000000"/>
          <w:sz w:val="28"/>
          <w:szCs w:val="28"/>
        </w:rPr>
        <w:t xml:space="preserve">Аварії на підприємствах, транспорті та продуктопроводах можуть супроводжуватися викидом (виливом) в атмосферу і на прилеглу територію </w:t>
      </w:r>
      <w:r w:rsidRPr="00B50C8B">
        <w:rPr>
          <w:rFonts w:ascii="Times New Roman" w:hAnsi="Times New Roman"/>
          <w:b/>
          <w:bCs/>
          <w:color w:val="000000"/>
          <w:sz w:val="28"/>
          <w:szCs w:val="28"/>
        </w:rPr>
        <w:t>небезпечних хімічних речовин, зокрема хлору</w:t>
      </w:r>
      <w:r w:rsidR="004F0C64">
        <w:rPr>
          <w:rFonts w:ascii="Times New Roman" w:hAnsi="Times New Roman"/>
          <w:b/>
          <w:bCs/>
          <w:color w:val="000000"/>
          <w:sz w:val="28"/>
          <w:szCs w:val="28"/>
        </w:rPr>
        <w:t xml:space="preserve"> та</w:t>
      </w:r>
      <w:r w:rsidRPr="00B50C8B">
        <w:rPr>
          <w:rFonts w:ascii="Times New Roman" w:hAnsi="Times New Roman"/>
          <w:b/>
          <w:bCs/>
          <w:color w:val="000000"/>
          <w:sz w:val="28"/>
          <w:szCs w:val="28"/>
        </w:rPr>
        <w:t xml:space="preserve"> аміаку. </w:t>
      </w:r>
      <w:r w:rsidRPr="00B50C8B">
        <w:rPr>
          <w:rFonts w:ascii="Times New Roman" w:hAnsi="Times New Roman"/>
          <w:color w:val="000000"/>
          <w:sz w:val="28"/>
          <w:szCs w:val="28"/>
        </w:rPr>
        <w:t>Фактори небезпеки викиду (розливу) хімічно небезпечних речовин: забруднення навколишнього середовища, небезпека для всього живого, що опинилося на забрудненій місцевості (загибель людей, тварин, знищення посівів тощо). Ступінь ураження організму людини небезпечною хімічною речовиною залежить від її концентрації в повітрі та тривалості впливу, тому, якщо немає змоги покинути небезпечну зону, слід не панікувати та вжити належних заходів безпеки (зокрема використати засоби індивідуального захисту органів дихання та найпростіші засоби захисту шкіри). Виходити із зони хімічного зараження необхідно в бік, перпендикулярний напрямку вітру, водночас потрібно обходити тунелі, яри, лощини (у низинах може бути висока концентрація небезпечних хімічних речовин). У разі підозри на ураження небезпечними хімічними речовинами слід уникати фізичних навантажень, необхідно пити велику кількість рідини (чай, молоко, сік, вода) та звернутися до медичного закладу. Серед небезпечних хімічних речовин слід виділити насамперед аміак та хлор.</w:t>
      </w:r>
    </w:p>
    <w:p w14:paraId="24A8E0E8" w14:textId="3A13CB69"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3.13.</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Дії в разі аварій з викидом аміаку</w:t>
      </w:r>
    </w:p>
    <w:p w14:paraId="7DC8EAA3" w14:textId="4D3686FE"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Аміак </w:t>
      </w:r>
      <w:r w:rsidRPr="00B50C8B">
        <w:rPr>
          <w:rFonts w:ascii="Times New Roman" w:hAnsi="Times New Roman" w:cs="Times New Roman"/>
          <w:color w:val="000000"/>
          <w:sz w:val="28"/>
          <w:szCs w:val="28"/>
        </w:rPr>
        <w:t>–</w:t>
      </w:r>
      <w:r w:rsidRPr="00B50C8B">
        <w:rPr>
          <w:rFonts w:ascii="Times New Roman" w:hAnsi="Times New Roman"/>
          <w:color w:val="000000"/>
          <w:sz w:val="28"/>
          <w:szCs w:val="28"/>
        </w:rPr>
        <w:t xml:space="preserve"> безбарвний газ з характерним різким запахом та їдким смаком. Він майже у два рази легший від повітря. Це отруйна речовина, яка характеризується токсичною дією на організм людини. Аміак діє на слизові оболонки верхніх дихальних шляхів і очей. Ознаки отруєння аміаком: сильний кашель і задуха, різь в очах; подразнення слизових оболонок та шкірного покриву, порушення частоти пульсу. У разі контакту з рідким аміаком виникає обмороження, можливі опіки з пухирями, виразки. Від дії аміаку краще сховатись в підвальному приміщенні. Якщо відчувається запах аміаку, слід використовувати лимонний розчин. Потрібно змочити марлю, шарф, натуральну хустку чи носовички в цьому розчині та спуститися в нижню частину будівлі (підвал).</w:t>
      </w:r>
    </w:p>
    <w:p w14:paraId="30DE6ACB" w14:textId="5E07FA1F"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3.14.</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Дії в разі аварій з викидом хлору</w:t>
      </w:r>
    </w:p>
    <w:p w14:paraId="5FB3B53A" w14:textId="3BE7AE20"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Хлор </w:t>
      </w:r>
      <w:r w:rsidRPr="00B50C8B">
        <w:rPr>
          <w:rFonts w:ascii="Times New Roman" w:hAnsi="Times New Roman" w:cs="Times New Roman"/>
          <w:color w:val="000000"/>
          <w:sz w:val="28"/>
          <w:szCs w:val="28"/>
        </w:rPr>
        <w:t>–</w:t>
      </w:r>
      <w:r w:rsidRPr="00B50C8B">
        <w:rPr>
          <w:rFonts w:ascii="Times New Roman" w:hAnsi="Times New Roman"/>
          <w:color w:val="000000"/>
          <w:sz w:val="28"/>
          <w:szCs w:val="28"/>
        </w:rPr>
        <w:t xml:space="preserve"> це зеленувато-жовтий газ з різким запахом, важчий за повітря. Під час випаровування рідкий хлор утворює з водяною парою білий туман. Оскільки хлор важчий за повітря, то накопичується в низьких ділянках (зокрема у підвальних приміщеннях</w:t>
      </w:r>
      <w:r w:rsidR="004F0C64">
        <w:rPr>
          <w:rFonts w:ascii="Times New Roman" w:hAnsi="Times New Roman"/>
          <w:color w:val="000000"/>
          <w:sz w:val="28"/>
          <w:szCs w:val="28"/>
        </w:rPr>
        <w:t xml:space="preserve"> та</w:t>
      </w:r>
      <w:r w:rsidRPr="00B50C8B">
        <w:rPr>
          <w:rFonts w:ascii="Times New Roman" w:hAnsi="Times New Roman"/>
          <w:color w:val="000000"/>
          <w:sz w:val="28"/>
          <w:szCs w:val="28"/>
        </w:rPr>
        <w:t xml:space="preserve"> тунелях). Для укриття використовують верхні </w:t>
      </w:r>
      <w:r w:rsidRPr="00B50C8B">
        <w:rPr>
          <w:rFonts w:ascii="Times New Roman" w:hAnsi="Times New Roman"/>
          <w:color w:val="000000"/>
          <w:sz w:val="28"/>
          <w:szCs w:val="28"/>
        </w:rPr>
        <w:lastRenderedPageBreak/>
        <w:t xml:space="preserve">поверхи будинків, із зараженого району слід виходити перпендикулярно напрямку вітру за підвищеними місцями, оминаючи низини, виїмки тощо. Якщо відчувається запах хлору. Потрібно використовувати засоби захисту органів дихання (респіратор протигазовий, </w:t>
      </w:r>
      <w:proofErr w:type="spellStart"/>
      <w:r w:rsidRPr="00B50C8B">
        <w:rPr>
          <w:rFonts w:ascii="Times New Roman" w:hAnsi="Times New Roman"/>
          <w:color w:val="000000"/>
          <w:sz w:val="28"/>
          <w:szCs w:val="28"/>
        </w:rPr>
        <w:t>ватно</w:t>
      </w:r>
      <w:proofErr w:type="spellEnd"/>
      <w:r w:rsidRPr="00B50C8B">
        <w:rPr>
          <w:rFonts w:ascii="Times New Roman" w:hAnsi="Times New Roman"/>
          <w:color w:val="000000"/>
          <w:sz w:val="28"/>
          <w:szCs w:val="28"/>
        </w:rPr>
        <w:t xml:space="preserve">-марлеву пов’язку, носовичок, змочені водою або краще 2 % розчином соди </w:t>
      </w:r>
      <w:r w:rsidRPr="00B50C8B">
        <w:rPr>
          <w:rFonts w:ascii="Times New Roman" w:hAnsi="Times New Roman" w:cs="Times New Roman"/>
          <w:color w:val="000000"/>
          <w:sz w:val="28"/>
          <w:szCs w:val="28"/>
        </w:rPr>
        <w:t>–</w:t>
      </w:r>
      <w:r w:rsidRPr="00B50C8B">
        <w:rPr>
          <w:rFonts w:ascii="Times New Roman" w:hAnsi="Times New Roman"/>
          <w:color w:val="000000"/>
          <w:sz w:val="28"/>
          <w:szCs w:val="28"/>
        </w:rPr>
        <w:t xml:space="preserve"> на 0,5 л води додати 1 столову ложку).</w:t>
      </w:r>
    </w:p>
    <w:p w14:paraId="01DCA870" w14:textId="4B5C931A"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3.15.</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Дії у випадку ураження фосфорною бомбою</w:t>
      </w:r>
    </w:p>
    <w:p w14:paraId="09368FDB" w14:textId="77777777"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Фосфорні боєприпаси начинені білим фосфором. Білий фосфор є самозаймистою речовиною, що починає горіти в разі контакту з киснем (повітрям). Викликає тяжкі опіки. У випадку ураження фосфорною бомбою:</w:t>
      </w:r>
    </w:p>
    <w:p w14:paraId="0D397CC3" w14:textId="27222378"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не торкатися руками частинок фосфору на шкірі або на одязі</w:t>
      </w:r>
      <w:r w:rsidR="00EA2B35">
        <w:rPr>
          <w:rFonts w:ascii="Times New Roman" w:hAnsi="Times New Roman"/>
          <w:color w:val="000000"/>
          <w:sz w:val="28"/>
          <w:szCs w:val="28"/>
        </w:rPr>
        <w:t>;</w:t>
      </w:r>
    </w:p>
    <w:p w14:paraId="7173F1C9" w14:textId="66D278A3"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якщо можливо, занурити ушкоджену частину тіла у воду або рясно поливати водою шкіру й одяг там, де є краплі фосфору (фосфор у воді не горить)</w:t>
      </w:r>
      <w:r w:rsidR="00EA2B35">
        <w:rPr>
          <w:rFonts w:ascii="Times New Roman" w:hAnsi="Times New Roman"/>
          <w:color w:val="000000"/>
          <w:sz w:val="28"/>
          <w:szCs w:val="28"/>
        </w:rPr>
        <w:t>;</w:t>
      </w:r>
    </w:p>
    <w:p w14:paraId="080F9C5E" w14:textId="27ED3763"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зняти одяг (краще прямо у воді), використовуючи пінцет або щось, чим можна зняти частинки фосфору або обпаленого одягу</w:t>
      </w:r>
      <w:r w:rsidR="00EA2B35">
        <w:rPr>
          <w:rFonts w:ascii="Times New Roman" w:hAnsi="Times New Roman"/>
          <w:color w:val="000000"/>
          <w:sz w:val="28"/>
          <w:szCs w:val="28"/>
        </w:rPr>
        <w:t>;</w:t>
      </w:r>
    </w:p>
    <w:p w14:paraId="59EE87C1" w14:textId="10A2B9F5"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рану обробити содовим розчином (1 чайна ложка на склянку води)</w:t>
      </w:r>
      <w:r w:rsidR="00EA2B35">
        <w:rPr>
          <w:rFonts w:ascii="Times New Roman" w:hAnsi="Times New Roman"/>
          <w:color w:val="000000"/>
          <w:sz w:val="28"/>
          <w:szCs w:val="28"/>
        </w:rPr>
        <w:t>;</w:t>
      </w:r>
    </w:p>
    <w:p w14:paraId="2EDAED80" w14:textId="2FCF7ECA"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накласти змочену содовим розчином пов’язку на рану. </w:t>
      </w:r>
      <w:r w:rsidRPr="00B50C8B">
        <w:rPr>
          <w:rFonts w:ascii="Times New Roman" w:hAnsi="Times New Roman"/>
          <w:b/>
          <w:bCs/>
          <w:color w:val="000000"/>
          <w:sz w:val="28"/>
          <w:szCs w:val="28"/>
        </w:rPr>
        <w:t>Не використовувати вату та перекис водню!</w:t>
      </w:r>
    </w:p>
    <w:p w14:paraId="1FD6210B" w14:textId="03DCD3A1"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У разі отруєння парами фосфорної сполуки прийняти всередину будь-який сорбент (біле або чорне вугілля, </w:t>
      </w:r>
      <w:r w:rsidR="003755FE" w:rsidRPr="003755FE">
        <w:rPr>
          <w:rFonts w:ascii="Times New Roman" w:hAnsi="Times New Roman"/>
          <w:color w:val="auto"/>
          <w:sz w:val="28"/>
          <w:szCs w:val="28"/>
        </w:rPr>
        <w:t>«</w:t>
      </w:r>
      <w:proofErr w:type="spellStart"/>
      <w:r w:rsidR="003755FE" w:rsidRPr="003755FE">
        <w:rPr>
          <w:rFonts w:ascii="Times New Roman" w:hAnsi="Times New Roman"/>
          <w:color w:val="auto"/>
          <w:sz w:val="28"/>
          <w:szCs w:val="28"/>
        </w:rPr>
        <w:t>Е</w:t>
      </w:r>
      <w:r w:rsidRPr="003755FE">
        <w:rPr>
          <w:rFonts w:ascii="Times New Roman" w:hAnsi="Times New Roman"/>
          <w:color w:val="auto"/>
          <w:sz w:val="28"/>
          <w:szCs w:val="28"/>
        </w:rPr>
        <w:t>нтеросгель</w:t>
      </w:r>
      <w:proofErr w:type="spellEnd"/>
      <w:r w:rsidR="003755FE" w:rsidRPr="003755FE">
        <w:rPr>
          <w:rFonts w:ascii="Times New Roman" w:hAnsi="Times New Roman"/>
          <w:color w:val="auto"/>
          <w:sz w:val="28"/>
          <w:szCs w:val="28"/>
        </w:rPr>
        <w:t>»</w:t>
      </w:r>
      <w:r w:rsidRPr="003755FE">
        <w:rPr>
          <w:rFonts w:ascii="Times New Roman" w:hAnsi="Times New Roman"/>
          <w:color w:val="auto"/>
          <w:sz w:val="28"/>
          <w:szCs w:val="28"/>
        </w:rPr>
        <w:t xml:space="preserve">, </w:t>
      </w:r>
      <w:r w:rsidR="003755FE" w:rsidRPr="003755FE">
        <w:rPr>
          <w:rFonts w:ascii="Times New Roman" w:hAnsi="Times New Roman"/>
          <w:color w:val="auto"/>
          <w:sz w:val="28"/>
          <w:szCs w:val="28"/>
        </w:rPr>
        <w:t>«</w:t>
      </w:r>
      <w:proofErr w:type="spellStart"/>
      <w:r w:rsidR="003755FE" w:rsidRPr="003755FE">
        <w:rPr>
          <w:rFonts w:ascii="Times New Roman" w:hAnsi="Times New Roman"/>
          <w:color w:val="auto"/>
          <w:sz w:val="28"/>
          <w:szCs w:val="28"/>
        </w:rPr>
        <w:t>А</w:t>
      </w:r>
      <w:r w:rsidRPr="003755FE">
        <w:rPr>
          <w:rFonts w:ascii="Times New Roman" w:hAnsi="Times New Roman"/>
          <w:color w:val="auto"/>
          <w:sz w:val="28"/>
          <w:szCs w:val="28"/>
        </w:rPr>
        <w:t>токсил</w:t>
      </w:r>
      <w:proofErr w:type="spellEnd"/>
      <w:r w:rsidR="003755FE" w:rsidRPr="003755FE">
        <w:rPr>
          <w:rFonts w:ascii="Times New Roman" w:hAnsi="Times New Roman"/>
          <w:color w:val="auto"/>
          <w:sz w:val="28"/>
          <w:szCs w:val="28"/>
        </w:rPr>
        <w:t>»</w:t>
      </w:r>
      <w:r w:rsidRPr="00B50C8B">
        <w:rPr>
          <w:rFonts w:ascii="Times New Roman" w:hAnsi="Times New Roman"/>
          <w:color w:val="000000"/>
          <w:sz w:val="28"/>
          <w:szCs w:val="28"/>
        </w:rPr>
        <w:t>).</w:t>
      </w:r>
    </w:p>
    <w:p w14:paraId="74BE58CB" w14:textId="77777777"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Якщо потерпілий у свідомості, за потреби прийняти знеболювальні та заспокійливі засоби.</w:t>
      </w:r>
    </w:p>
    <w:p w14:paraId="45614D9F" w14:textId="77777777"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Пити багато води (можна молоко, лужну воду без газу).</w:t>
      </w:r>
    </w:p>
    <w:p w14:paraId="40EB9990" w14:textId="1F55BDD4"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3.16.</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 xml:space="preserve">Заборонено </w:t>
      </w:r>
      <w:r w:rsidRPr="004F0C64">
        <w:rPr>
          <w:rFonts w:ascii="Times New Roman" w:hAnsi="Times New Roman"/>
          <w:b/>
          <w:bCs/>
          <w:color w:val="auto"/>
          <w:sz w:val="28"/>
          <w:szCs w:val="28"/>
        </w:rPr>
        <w:t>переміщуватися</w:t>
      </w:r>
      <w:r w:rsidRPr="004F0C64">
        <w:rPr>
          <w:rFonts w:ascii="Times New Roman" w:hAnsi="Times New Roman"/>
          <w:color w:val="auto"/>
          <w:sz w:val="28"/>
          <w:szCs w:val="28"/>
        </w:rPr>
        <w:t xml:space="preserve"> (зокрема транспортними засобами)</w:t>
      </w:r>
      <w:r w:rsidRPr="00B50C8B">
        <w:rPr>
          <w:rFonts w:ascii="Times New Roman" w:hAnsi="Times New Roman"/>
          <w:color w:val="000000"/>
          <w:sz w:val="28"/>
          <w:szCs w:val="28"/>
        </w:rPr>
        <w:t xml:space="preserve"> у місцях, де проходили бойові дії, якщо там не було проведено перевірку на відсутність вибухонебезпечних предметів (розмінування). Рухатися слід дорогами, які придатні для безпечного пересування.</w:t>
      </w:r>
    </w:p>
    <w:p w14:paraId="296F0A1F" w14:textId="77777777"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3.17. </w:t>
      </w:r>
      <w:r w:rsidRPr="00B50C8B">
        <w:rPr>
          <w:rFonts w:ascii="Times New Roman" w:hAnsi="Times New Roman"/>
          <w:color w:val="000000"/>
          <w:sz w:val="28"/>
          <w:szCs w:val="28"/>
        </w:rPr>
        <w:t>Роботи з ліквідації наслідків аварій на території підприємства повинні проводитися за умови обов’язкового вжиття заходів щодо захисту працівників від можливого впливу шкідливих і небезпечних факторів.</w:t>
      </w:r>
    </w:p>
    <w:p w14:paraId="23E414D1" w14:textId="77777777" w:rsidR="009252F9" w:rsidRPr="00B50C8B" w:rsidRDefault="009252F9">
      <w:pPr>
        <w:shd w:val="clear" w:color="auto" w:fill="FFFFFF"/>
        <w:ind w:firstLine="567"/>
        <w:jc w:val="both"/>
        <w:rPr>
          <w:rFonts w:ascii="Times New Roman" w:hAnsi="Times New Roman"/>
          <w:i/>
          <w:iCs/>
          <w:color w:val="000000"/>
          <w:sz w:val="28"/>
          <w:szCs w:val="28"/>
          <w:u w:val="single"/>
        </w:rPr>
      </w:pPr>
    </w:p>
    <w:p w14:paraId="7FFF4953" w14:textId="022A7FD3" w:rsidR="009252F9" w:rsidRPr="00B50C8B" w:rsidRDefault="00152415">
      <w:pPr>
        <w:shd w:val="clear" w:color="auto" w:fill="FFFFFF"/>
        <w:ind w:firstLine="567"/>
        <w:jc w:val="center"/>
      </w:pPr>
      <w:r w:rsidRPr="00B50C8B">
        <w:rPr>
          <w:rFonts w:ascii="Times New Roman" w:hAnsi="Times New Roman"/>
          <w:b/>
          <w:bCs/>
          <w:color w:val="000000"/>
          <w:sz w:val="28"/>
          <w:szCs w:val="28"/>
        </w:rPr>
        <w:t>4.</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ВИМОГИ БЕЗПЕКИ ПІСЛЯ ЗАКІНЧЕННЯ РОБОТИ</w:t>
      </w:r>
    </w:p>
    <w:p w14:paraId="7FACE637" w14:textId="77777777" w:rsidR="009252F9" w:rsidRPr="00B50C8B" w:rsidRDefault="009252F9">
      <w:pPr>
        <w:shd w:val="clear" w:color="auto" w:fill="FFFFFF"/>
        <w:ind w:firstLine="567"/>
        <w:jc w:val="both"/>
        <w:rPr>
          <w:rFonts w:ascii="Times New Roman" w:hAnsi="Times New Roman"/>
          <w:b/>
          <w:bCs/>
          <w:color w:val="000000"/>
          <w:sz w:val="28"/>
          <w:szCs w:val="28"/>
        </w:rPr>
      </w:pPr>
    </w:p>
    <w:p w14:paraId="2708CFEE" w14:textId="60281F4D"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4.1.</w:t>
      </w:r>
      <w:r w:rsidR="00266092">
        <w:rPr>
          <w:rFonts w:ascii="Times New Roman" w:hAnsi="Times New Roman"/>
          <w:b/>
          <w:bCs/>
          <w:color w:val="000000"/>
          <w:sz w:val="28"/>
          <w:szCs w:val="28"/>
        </w:rPr>
        <w:t xml:space="preserve"> </w:t>
      </w:r>
      <w:r w:rsidRPr="00B50C8B">
        <w:rPr>
          <w:rFonts w:ascii="Times New Roman" w:hAnsi="Times New Roman"/>
          <w:color w:val="000000"/>
          <w:sz w:val="28"/>
          <w:szCs w:val="28"/>
        </w:rPr>
        <w:t>Про виявлених у зоні проведення робіт потерпілих унаслідок бойових дій, випадки руйнування будівельних конструкцій та засобів виробництва, а також знайдені вибухонебезпечні предмети слід інформувати керівника робіт. Діяти відповідно до його вказівок.</w:t>
      </w:r>
    </w:p>
    <w:p w14:paraId="181DB25C" w14:textId="553C3BC5"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4.2.</w:t>
      </w:r>
      <w:r w:rsidR="00266092">
        <w:rPr>
          <w:rFonts w:ascii="Times New Roman" w:hAnsi="Times New Roman"/>
          <w:b/>
          <w:bCs/>
          <w:color w:val="000000"/>
          <w:sz w:val="28"/>
          <w:szCs w:val="28"/>
        </w:rPr>
        <w:t xml:space="preserve"> </w:t>
      </w:r>
      <w:r w:rsidRPr="00B50C8B">
        <w:rPr>
          <w:rFonts w:ascii="Times New Roman" w:hAnsi="Times New Roman"/>
          <w:color w:val="000000"/>
          <w:sz w:val="28"/>
          <w:szCs w:val="28"/>
        </w:rPr>
        <w:t xml:space="preserve">Вживати лише воду та продукти, що не зазнали впливу небезпечних речовин. Не споживати овочі й фрукти, які росли на забрудненому </w:t>
      </w:r>
      <w:r w:rsidR="00EA2B35" w:rsidRPr="00B50C8B">
        <w:rPr>
          <w:rFonts w:ascii="Times New Roman" w:hAnsi="Times New Roman"/>
          <w:color w:val="000000"/>
          <w:sz w:val="28"/>
          <w:szCs w:val="28"/>
        </w:rPr>
        <w:t>ґрунті</w:t>
      </w:r>
      <w:r w:rsidRPr="00B50C8B">
        <w:rPr>
          <w:rFonts w:ascii="Times New Roman" w:hAnsi="Times New Roman"/>
          <w:color w:val="000000"/>
          <w:sz w:val="28"/>
          <w:szCs w:val="28"/>
        </w:rPr>
        <w:t>, Дотримуватися вимог особистої гігієни.</w:t>
      </w:r>
    </w:p>
    <w:p w14:paraId="46501F2E" w14:textId="77777777" w:rsidR="009252F9" w:rsidRPr="00B50C8B" w:rsidRDefault="009252F9">
      <w:pPr>
        <w:shd w:val="clear" w:color="auto" w:fill="FFFFFF"/>
        <w:ind w:firstLine="567"/>
        <w:jc w:val="both"/>
        <w:rPr>
          <w:rFonts w:ascii="Times New Roman" w:hAnsi="Times New Roman"/>
          <w:color w:val="000000"/>
          <w:sz w:val="28"/>
          <w:szCs w:val="28"/>
        </w:rPr>
      </w:pPr>
    </w:p>
    <w:p w14:paraId="0AC9048D" w14:textId="3C88E4E8" w:rsidR="009252F9" w:rsidRPr="00B50C8B" w:rsidRDefault="00152415">
      <w:pPr>
        <w:shd w:val="clear" w:color="auto" w:fill="FFFFFF"/>
        <w:ind w:firstLine="567"/>
        <w:jc w:val="center"/>
      </w:pPr>
      <w:r w:rsidRPr="00B50C8B">
        <w:rPr>
          <w:rFonts w:ascii="Times New Roman" w:hAnsi="Times New Roman"/>
          <w:b/>
          <w:bCs/>
          <w:color w:val="000000"/>
          <w:sz w:val="28"/>
          <w:szCs w:val="28"/>
        </w:rPr>
        <w:t>5.</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ВИМОГИ БЕЗПЕКИ В АВАРІЙНИХ СИТУАЦІЯХ</w:t>
      </w:r>
    </w:p>
    <w:p w14:paraId="5CC04AB8" w14:textId="77777777" w:rsidR="009252F9" w:rsidRPr="00B50C8B" w:rsidRDefault="009252F9">
      <w:pPr>
        <w:shd w:val="clear" w:color="auto" w:fill="FFFFFF"/>
        <w:ind w:firstLine="567"/>
        <w:jc w:val="both"/>
        <w:rPr>
          <w:rFonts w:ascii="Times New Roman" w:hAnsi="Times New Roman"/>
          <w:b/>
          <w:bCs/>
          <w:color w:val="000000"/>
          <w:sz w:val="28"/>
          <w:szCs w:val="28"/>
        </w:rPr>
      </w:pPr>
    </w:p>
    <w:p w14:paraId="57FF6935" w14:textId="68B12923"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5.1.</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 xml:space="preserve">У разі виявлення загрози хімічного або радіоактивного ураження </w:t>
      </w:r>
      <w:r w:rsidRPr="00B50C8B">
        <w:rPr>
          <w:rFonts w:ascii="Times New Roman" w:hAnsi="Times New Roman"/>
          <w:color w:val="000000"/>
          <w:sz w:val="28"/>
          <w:szCs w:val="28"/>
        </w:rPr>
        <w:t xml:space="preserve">потрібно покинути небезпечну зону, пройти до захисної споруди цивільного </w:t>
      </w:r>
      <w:r w:rsidRPr="00B50C8B">
        <w:rPr>
          <w:rFonts w:ascii="Times New Roman" w:hAnsi="Times New Roman"/>
          <w:color w:val="000000"/>
          <w:sz w:val="28"/>
          <w:szCs w:val="28"/>
        </w:rPr>
        <w:lastRenderedPageBreak/>
        <w:t>захисту. Далі діяти за вказівками відповідальних осіб підприємства. У разі радіаційного забруднення можна провести йодну профілактику:</w:t>
      </w:r>
    </w:p>
    <w:p w14:paraId="7C73F376" w14:textId="1C944A05"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йодистий калій вживати по 0,125 г на один прийом після їди разом з чаєм, соком або водою один раз на день протягом семи діб;</w:t>
      </w:r>
    </w:p>
    <w:p w14:paraId="074FF493" w14:textId="103C62FD"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водно-спиртовий розчин йоду вживати по 3-5 крапель на склянку молока або води після їди три рази на день протягом семи діб;</w:t>
      </w:r>
    </w:p>
    <w:p w14:paraId="216664E0" w14:textId="72FF9215"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наносити на поверхню кінцівок рук настоянку йоду у вигляді сітки один раз на день протягом семи діб.</w:t>
      </w:r>
    </w:p>
    <w:p w14:paraId="7038A510" w14:textId="35F09EC4"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5.2.</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 xml:space="preserve">У разі потрапляння під вплив радіації </w:t>
      </w:r>
      <w:r w:rsidRPr="00B50C8B">
        <w:rPr>
          <w:rFonts w:ascii="Times New Roman" w:hAnsi="Times New Roman"/>
          <w:color w:val="000000"/>
          <w:sz w:val="28"/>
          <w:szCs w:val="28"/>
        </w:rPr>
        <w:t>потрібно провести дезактивацію засобів захисту, одягу, взуття та санітарну обробку незахищених (відкритих) ділянок тіла людини. Для обробки шкіри використовують змочені у воді бавовняні матеріали (марлю, рушник тощо). Слід уникати тривалого перебування на забрудненій радіоактивними речовинами території. У приміщеннях робити щоденне вологе прибирання, бажано з використанням мийних засобів.</w:t>
      </w:r>
    </w:p>
    <w:p w14:paraId="48213FC9" w14:textId="1EF174B9"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5.3.</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У разі виявлення вибухонебезпечного предмета</w:t>
      </w:r>
      <w:r w:rsidRPr="00B50C8B">
        <w:rPr>
          <w:rFonts w:ascii="Times New Roman" w:hAnsi="Times New Roman"/>
          <w:color w:val="000000"/>
          <w:sz w:val="28"/>
          <w:szCs w:val="28"/>
        </w:rPr>
        <w:t xml:space="preserve"> інформувати про це керівника робіт та вжити заходів щодо збереження до прибуття уповноважених представників обстановки в такому стані, в якому вона була на момент події (у разі потреби огородити небезпечну зону підручними засобами).</w:t>
      </w:r>
    </w:p>
    <w:p w14:paraId="3E98EE4B" w14:textId="135B5825"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5.4.</w:t>
      </w:r>
      <w:r w:rsidR="00266092">
        <w:rPr>
          <w:rFonts w:ascii="Times New Roman" w:hAnsi="Times New Roman"/>
          <w:b/>
          <w:bCs/>
          <w:color w:val="000000"/>
          <w:sz w:val="28"/>
          <w:szCs w:val="28"/>
        </w:rPr>
        <w:t xml:space="preserve"> </w:t>
      </w:r>
      <w:r w:rsidRPr="00B50C8B">
        <w:rPr>
          <w:rFonts w:ascii="Times New Roman" w:hAnsi="Times New Roman"/>
          <w:color w:val="000000"/>
          <w:sz w:val="28"/>
          <w:szCs w:val="28"/>
        </w:rPr>
        <w:t>У разі виникнення пожежі (ознак горіння) вжити протипожежних заходів, діючи згідно з інструкцією з пожежної безпеки.</w:t>
      </w:r>
    </w:p>
    <w:p w14:paraId="0BFA78C8" w14:textId="73104BE2"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5.5.</w:t>
      </w:r>
      <w:r w:rsidR="00266092">
        <w:rPr>
          <w:rFonts w:ascii="Times New Roman" w:hAnsi="Times New Roman"/>
          <w:b/>
          <w:bCs/>
          <w:color w:val="000000"/>
          <w:sz w:val="28"/>
          <w:szCs w:val="28"/>
        </w:rPr>
        <w:t xml:space="preserve"> </w:t>
      </w:r>
      <w:r w:rsidRPr="00B50C8B">
        <w:rPr>
          <w:rFonts w:ascii="Times New Roman" w:hAnsi="Times New Roman"/>
          <w:color w:val="000000"/>
          <w:sz w:val="28"/>
          <w:szCs w:val="28"/>
        </w:rPr>
        <w:t xml:space="preserve">У разі травмування або поранення надати потерпілому </w:t>
      </w:r>
      <w:proofErr w:type="spellStart"/>
      <w:r w:rsidRPr="00B50C8B">
        <w:rPr>
          <w:rFonts w:ascii="Times New Roman" w:hAnsi="Times New Roman"/>
          <w:color w:val="000000"/>
          <w:sz w:val="28"/>
          <w:szCs w:val="28"/>
        </w:rPr>
        <w:t>домедичну</w:t>
      </w:r>
      <w:proofErr w:type="spellEnd"/>
      <w:r w:rsidRPr="00B50C8B">
        <w:rPr>
          <w:rFonts w:ascii="Times New Roman" w:hAnsi="Times New Roman"/>
          <w:color w:val="000000"/>
          <w:sz w:val="28"/>
          <w:szCs w:val="28"/>
        </w:rPr>
        <w:t xml:space="preserve"> допомогу, діючи за інструкцією з надання </w:t>
      </w:r>
      <w:proofErr w:type="spellStart"/>
      <w:r w:rsidRPr="00B50C8B">
        <w:rPr>
          <w:rFonts w:ascii="Times New Roman" w:hAnsi="Times New Roman"/>
          <w:color w:val="000000"/>
          <w:sz w:val="28"/>
          <w:szCs w:val="28"/>
        </w:rPr>
        <w:t>домедичної</w:t>
      </w:r>
      <w:proofErr w:type="spellEnd"/>
      <w:r w:rsidRPr="00B50C8B">
        <w:rPr>
          <w:rFonts w:ascii="Times New Roman" w:hAnsi="Times New Roman"/>
          <w:color w:val="000000"/>
          <w:sz w:val="28"/>
          <w:szCs w:val="28"/>
        </w:rPr>
        <w:t xml:space="preserve"> допомоги. У разі потреби забезпечити транспортування потерпілого до медичної установи. Для евакуації з небезпечної зони можуть бути використані будь-які транспортні засоби.</w:t>
      </w:r>
    </w:p>
    <w:p w14:paraId="22F859B7" w14:textId="40F5B0D9"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5.6.</w:t>
      </w:r>
      <w:r w:rsidR="00266092">
        <w:rPr>
          <w:rFonts w:ascii="Times New Roman" w:hAnsi="Times New Roman"/>
          <w:b/>
          <w:bCs/>
          <w:color w:val="000000"/>
          <w:sz w:val="28"/>
          <w:szCs w:val="28"/>
        </w:rPr>
        <w:t xml:space="preserve"> </w:t>
      </w:r>
      <w:proofErr w:type="spellStart"/>
      <w:r w:rsidRPr="00B50C8B">
        <w:rPr>
          <w:rFonts w:ascii="Times New Roman" w:hAnsi="Times New Roman"/>
          <w:color w:val="000000"/>
          <w:sz w:val="28"/>
          <w:szCs w:val="28"/>
        </w:rPr>
        <w:t>Домедична</w:t>
      </w:r>
      <w:proofErr w:type="spellEnd"/>
      <w:r w:rsidRPr="00B50C8B">
        <w:rPr>
          <w:rFonts w:ascii="Times New Roman" w:hAnsi="Times New Roman"/>
          <w:color w:val="000000"/>
          <w:sz w:val="28"/>
          <w:szCs w:val="28"/>
        </w:rPr>
        <w:t xml:space="preserve"> допомога ураженим небезпечними хімічними речовинами в осередку хімічного ураження полягає в захисті органів дихання, видаленні та знезараженні стійких небезпечних хімічних речовин на шкірі, слизових оболонках очей, на одязі та негайній евакуації за межі зараженої зони.</w:t>
      </w:r>
    </w:p>
    <w:p w14:paraId="2C9678C7" w14:textId="67C3ACCE" w:rsidR="009252F9" w:rsidRPr="00B50C8B" w:rsidRDefault="00152415">
      <w:pPr>
        <w:shd w:val="clear" w:color="auto" w:fill="FFFFFF"/>
        <w:ind w:firstLine="567"/>
        <w:jc w:val="both"/>
        <w:rPr>
          <w:rFonts w:ascii="Times New Roman" w:hAnsi="Times New Roman"/>
          <w:sz w:val="28"/>
          <w:szCs w:val="28"/>
        </w:rPr>
      </w:pPr>
      <w:r w:rsidRPr="008122B8">
        <w:rPr>
          <w:rFonts w:ascii="Times New Roman" w:hAnsi="Times New Roman"/>
          <w:b/>
          <w:bCs/>
          <w:color w:val="000000"/>
          <w:sz w:val="28"/>
          <w:szCs w:val="28"/>
        </w:rPr>
        <w:t>5.7.</w:t>
      </w:r>
      <w:r w:rsidR="00266092">
        <w:rPr>
          <w:rFonts w:ascii="Times New Roman" w:hAnsi="Times New Roman"/>
          <w:b/>
          <w:bCs/>
          <w:color w:val="000000"/>
          <w:sz w:val="28"/>
          <w:szCs w:val="28"/>
        </w:rPr>
        <w:t xml:space="preserve"> </w:t>
      </w:r>
      <w:r w:rsidRPr="00B50C8B">
        <w:rPr>
          <w:rFonts w:ascii="Times New Roman" w:hAnsi="Times New Roman"/>
          <w:b/>
          <w:bCs/>
          <w:color w:val="000000"/>
          <w:sz w:val="28"/>
          <w:szCs w:val="28"/>
        </w:rPr>
        <w:t>Єдиний номер телефону виклику всіх служб екстреної допомоги</w:t>
      </w:r>
      <w:r w:rsidR="0098324E">
        <w:rPr>
          <w:rFonts w:ascii="Times New Roman" w:hAnsi="Times New Roman"/>
          <w:b/>
          <w:bCs/>
          <w:color w:val="000000"/>
          <w:sz w:val="28"/>
          <w:szCs w:val="28"/>
        </w:rPr>
        <w:t xml:space="preserve"> – </w:t>
      </w:r>
      <w:r w:rsidRPr="00B50C8B">
        <w:rPr>
          <w:rFonts w:ascii="Times New Roman" w:hAnsi="Times New Roman"/>
          <w:b/>
          <w:bCs/>
          <w:color w:val="000000"/>
          <w:sz w:val="28"/>
          <w:szCs w:val="28"/>
        </w:rPr>
        <w:t xml:space="preserve">112. </w:t>
      </w:r>
    </w:p>
    <w:p w14:paraId="23A44615" w14:textId="61DB80F8" w:rsidR="009252F9" w:rsidRPr="00B50C8B" w:rsidRDefault="00152415">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Оперативні служби порятунку: пожежна охорона </w:t>
      </w:r>
      <w:r w:rsidR="0098324E">
        <w:rPr>
          <w:rFonts w:ascii="Times New Roman" w:hAnsi="Times New Roman"/>
          <w:color w:val="000000"/>
          <w:sz w:val="28"/>
          <w:szCs w:val="28"/>
        </w:rPr>
        <w:t>–</w:t>
      </w:r>
      <w:r w:rsidRPr="00B50C8B">
        <w:rPr>
          <w:rFonts w:ascii="Times New Roman" w:hAnsi="Times New Roman"/>
          <w:color w:val="000000"/>
          <w:sz w:val="28"/>
          <w:szCs w:val="28"/>
        </w:rPr>
        <w:t xml:space="preserve"> 101; поліція </w:t>
      </w:r>
      <w:r w:rsidR="0098324E">
        <w:rPr>
          <w:rFonts w:ascii="Times New Roman" w:hAnsi="Times New Roman"/>
          <w:color w:val="000000"/>
          <w:sz w:val="28"/>
          <w:szCs w:val="28"/>
        </w:rPr>
        <w:t>–</w:t>
      </w:r>
      <w:r w:rsidRPr="00B50C8B">
        <w:rPr>
          <w:rFonts w:ascii="Times New Roman" w:hAnsi="Times New Roman"/>
          <w:color w:val="000000"/>
          <w:sz w:val="28"/>
          <w:szCs w:val="28"/>
        </w:rPr>
        <w:t xml:space="preserve"> 102; швидка медична допомога </w:t>
      </w:r>
      <w:r w:rsidR="0098324E">
        <w:rPr>
          <w:rFonts w:ascii="Times New Roman" w:hAnsi="Times New Roman"/>
          <w:color w:val="000000"/>
          <w:sz w:val="28"/>
          <w:szCs w:val="28"/>
        </w:rPr>
        <w:t>–</w:t>
      </w:r>
      <w:r w:rsidRPr="00B50C8B">
        <w:rPr>
          <w:rFonts w:ascii="Times New Roman" w:hAnsi="Times New Roman"/>
          <w:color w:val="000000"/>
          <w:sz w:val="28"/>
          <w:szCs w:val="28"/>
        </w:rPr>
        <w:t xml:space="preserve"> 103; аварійна газова служба </w:t>
      </w:r>
      <w:r w:rsidR="0098324E">
        <w:rPr>
          <w:rFonts w:ascii="Times New Roman" w:hAnsi="Times New Roman"/>
          <w:color w:val="000000"/>
          <w:sz w:val="28"/>
          <w:szCs w:val="28"/>
        </w:rPr>
        <w:t>–</w:t>
      </w:r>
      <w:r w:rsidRPr="00B50C8B">
        <w:rPr>
          <w:rFonts w:ascii="Times New Roman" w:hAnsi="Times New Roman"/>
          <w:color w:val="000000"/>
          <w:sz w:val="28"/>
          <w:szCs w:val="28"/>
        </w:rPr>
        <w:t xml:space="preserve"> 104. Передаючи інформацію про небезпеку, слід чітко зазначити, де її виявлено, дату, час та особу, яка її виявила.</w:t>
      </w:r>
    </w:p>
    <w:p w14:paraId="70215AA9" w14:textId="3CEFA0EE" w:rsidR="009252F9" w:rsidRDefault="009252F9">
      <w:pPr>
        <w:shd w:val="clear" w:color="auto" w:fill="FFFFFF"/>
        <w:ind w:firstLine="567"/>
        <w:jc w:val="both"/>
        <w:rPr>
          <w:rFonts w:ascii="Times New Roman" w:hAnsi="Times New Roman"/>
          <w:sz w:val="28"/>
          <w:szCs w:val="28"/>
        </w:rPr>
      </w:pPr>
    </w:p>
    <w:p w14:paraId="4FFDA772" w14:textId="77777777" w:rsidR="0098324E" w:rsidRPr="00B50C8B" w:rsidRDefault="0098324E">
      <w:pPr>
        <w:shd w:val="clear" w:color="auto" w:fill="FFFFFF"/>
        <w:ind w:firstLine="567"/>
        <w:jc w:val="both"/>
        <w:rPr>
          <w:rFonts w:ascii="Times New Roman" w:hAnsi="Times New Roman"/>
          <w:sz w:val="28"/>
          <w:szCs w:val="28"/>
        </w:rPr>
      </w:pPr>
    </w:p>
    <w:p w14:paraId="4A9FE6BA" w14:textId="2F6E0F84" w:rsidR="009252F9" w:rsidRPr="00B50C8B" w:rsidRDefault="00266092" w:rsidP="00266092">
      <w:pPr>
        <w:shd w:val="clear" w:color="auto" w:fill="FFFFFF"/>
        <w:jc w:val="both"/>
        <w:rPr>
          <w:rFonts w:ascii="Times New Roman" w:hAnsi="Times New Roman"/>
          <w:color w:val="000000"/>
          <w:sz w:val="28"/>
          <w:szCs w:val="28"/>
        </w:rPr>
      </w:pPr>
      <w:r>
        <w:rPr>
          <w:rFonts w:ascii="Times New Roman" w:hAnsi="Times New Roman"/>
          <w:color w:val="000000"/>
          <w:sz w:val="28"/>
          <w:szCs w:val="28"/>
        </w:rPr>
        <w:t>Майстер благоустрою міської ради                                         Валентин ГОЛУБ</w:t>
      </w:r>
    </w:p>
    <w:sectPr w:rsidR="009252F9" w:rsidRPr="00B50C8B" w:rsidSect="00266092">
      <w:headerReference w:type="default" r:id="rId7"/>
      <w:pgSz w:w="11906" w:h="16838"/>
      <w:pgMar w:top="1134" w:right="567" w:bottom="964" w:left="1701"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BA1A0" w14:textId="77777777" w:rsidR="00B22A82" w:rsidRDefault="00B22A82" w:rsidP="009C0CE6">
      <w:r>
        <w:separator/>
      </w:r>
    </w:p>
  </w:endnote>
  <w:endnote w:type="continuationSeparator" w:id="0">
    <w:p w14:paraId="2EBF48D7" w14:textId="77777777" w:rsidR="00B22A82" w:rsidRDefault="00B22A82" w:rsidP="009C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erif;Times New Rom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DC8C1" w14:textId="77777777" w:rsidR="00B22A82" w:rsidRDefault="00B22A82" w:rsidP="009C0CE6">
      <w:r>
        <w:separator/>
      </w:r>
    </w:p>
  </w:footnote>
  <w:footnote w:type="continuationSeparator" w:id="0">
    <w:p w14:paraId="22530CCA" w14:textId="77777777" w:rsidR="00B22A82" w:rsidRDefault="00B22A82" w:rsidP="009C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8741767"/>
      <w:docPartObj>
        <w:docPartGallery w:val="Page Numbers (Top of Page)"/>
        <w:docPartUnique/>
      </w:docPartObj>
    </w:sdtPr>
    <w:sdtEndPr>
      <w:rPr>
        <w:rFonts w:ascii="Times New Roman" w:hAnsi="Times New Roman" w:cs="Times New Roman"/>
      </w:rPr>
    </w:sdtEndPr>
    <w:sdtContent>
      <w:p w14:paraId="3734748B" w14:textId="059AEE6F" w:rsidR="009C0CE6" w:rsidRPr="00266092" w:rsidRDefault="009C0CE6">
        <w:pPr>
          <w:pStyle w:val="a9"/>
          <w:jc w:val="center"/>
          <w:rPr>
            <w:rFonts w:ascii="Times New Roman" w:hAnsi="Times New Roman" w:cs="Times New Roman"/>
          </w:rPr>
        </w:pPr>
        <w:r w:rsidRPr="00266092">
          <w:rPr>
            <w:rFonts w:ascii="Times New Roman" w:hAnsi="Times New Roman" w:cs="Times New Roman"/>
          </w:rPr>
          <w:fldChar w:fldCharType="begin"/>
        </w:r>
        <w:r w:rsidRPr="00266092">
          <w:rPr>
            <w:rFonts w:ascii="Times New Roman" w:hAnsi="Times New Roman" w:cs="Times New Roman"/>
          </w:rPr>
          <w:instrText>PAGE   \* MERGEFORMAT</w:instrText>
        </w:r>
        <w:r w:rsidRPr="00266092">
          <w:rPr>
            <w:rFonts w:ascii="Times New Roman" w:hAnsi="Times New Roman" w:cs="Times New Roman"/>
          </w:rPr>
          <w:fldChar w:fldCharType="separate"/>
        </w:r>
        <w:r w:rsidRPr="00266092">
          <w:rPr>
            <w:rFonts w:ascii="Times New Roman" w:hAnsi="Times New Roman" w:cs="Times New Roman"/>
          </w:rPr>
          <w:t>2</w:t>
        </w:r>
        <w:r w:rsidRPr="00266092">
          <w:rPr>
            <w:rFonts w:ascii="Times New Roman" w:hAnsi="Times New Roman" w:cs="Times New Roman"/>
          </w:rPr>
          <w:fldChar w:fldCharType="end"/>
        </w:r>
      </w:p>
    </w:sdtContent>
  </w:sdt>
  <w:p w14:paraId="6B86838C" w14:textId="51956109" w:rsidR="009C0CE6" w:rsidRPr="009C0CE6" w:rsidRDefault="009C0CE6" w:rsidP="00266092">
    <w:pPr>
      <w:pStyle w:val="a9"/>
      <w:tabs>
        <w:tab w:val="left" w:pos="5670"/>
      </w:tabs>
      <w:spacing w:line="360" w:lineRule="auto"/>
      <w:rPr>
        <w:rFonts w:ascii="Times New Roman" w:hAnsi="Times New Roman" w:cs="Times New Roman"/>
        <w:sz w:val="28"/>
        <w:szCs w:val="28"/>
      </w:rPr>
    </w:pPr>
    <w:r>
      <w:tab/>
    </w:r>
    <w:r>
      <w:tab/>
    </w:r>
    <w:r w:rsidRPr="009C0CE6">
      <w:rPr>
        <w:rFonts w:ascii="Times New Roman" w:hAnsi="Times New Roman" w:cs="Times New Roman"/>
        <w:sz w:val="28"/>
        <w:szCs w:val="28"/>
      </w:rPr>
      <w:t>Продовження додатка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D214E2"/>
    <w:multiLevelType w:val="multilevel"/>
    <w:tmpl w:val="A22031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F9"/>
    <w:rsid w:val="0012416E"/>
    <w:rsid w:val="001319D0"/>
    <w:rsid w:val="00141F45"/>
    <w:rsid w:val="00152415"/>
    <w:rsid w:val="0025447A"/>
    <w:rsid w:val="00266092"/>
    <w:rsid w:val="002B1A16"/>
    <w:rsid w:val="002D0D6B"/>
    <w:rsid w:val="003755FE"/>
    <w:rsid w:val="00485423"/>
    <w:rsid w:val="004E298E"/>
    <w:rsid w:val="004F0C64"/>
    <w:rsid w:val="00514797"/>
    <w:rsid w:val="006F55C9"/>
    <w:rsid w:val="007C354C"/>
    <w:rsid w:val="007C461A"/>
    <w:rsid w:val="008008FB"/>
    <w:rsid w:val="008122B8"/>
    <w:rsid w:val="008317B3"/>
    <w:rsid w:val="009252F9"/>
    <w:rsid w:val="0098324E"/>
    <w:rsid w:val="009C0CE6"/>
    <w:rsid w:val="00B22A82"/>
    <w:rsid w:val="00B50C8B"/>
    <w:rsid w:val="00B97F29"/>
    <w:rsid w:val="00EA2B35"/>
    <w:rsid w:val="00EB7AE2"/>
    <w:rsid w:val="00EC530A"/>
    <w:rsid w:val="00EE24D5"/>
    <w:rsid w:val="00F04447"/>
    <w:rsid w:val="00F93558"/>
    <w:rsid w:val="00F958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57D58"/>
  <w15:docId w15:val="{892F023E-D176-4705-96E2-C675E038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ahoma"/>
        <w:szCs w:val="24"/>
        <w:lang w:val="en-US"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rPr>
      <w:rFonts w:ascii="Liberation Serif;Times New Roma" w:eastAsia="Times New Roman" w:hAnsi="Liberation Serif;Times New Roma" w:cs="Arial"/>
      <w:color w:val="00000A"/>
      <w:kern w:val="2"/>
      <w:sz w:val="24"/>
      <w:lang w:val="uk-UA" w:bidi="hi-IN"/>
    </w:rPr>
  </w:style>
  <w:style w:type="paragraph" w:styleId="3">
    <w:name w:val="heading 3"/>
    <w:basedOn w:val="1"/>
    <w:uiPriority w:val="9"/>
    <w:semiHidden/>
    <w:unhideWhenUsed/>
    <w:qFormat/>
    <w:pPr>
      <w:numPr>
        <w:ilvl w:val="2"/>
        <w:numId w:val="1"/>
      </w:numPr>
      <w:tabs>
        <w:tab w:val="left" w:pos="0"/>
      </w:tabs>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cs="Times New Roman"/>
    </w:rPr>
  </w:style>
  <w:style w:type="character" w:customStyle="1" w:styleId="10">
    <w:name w:val="Основной шрифт абзаца1"/>
    <w:qFormat/>
  </w:style>
  <w:style w:type="character" w:customStyle="1" w:styleId="a3">
    <w:name w:val="Символ нумерації"/>
    <w:qFormat/>
  </w:style>
  <w:style w:type="paragraph" w:customStyle="1" w:styleId="1">
    <w:name w:val="Заголовок1"/>
    <w:basedOn w:val="a"/>
    <w:next w:val="a4"/>
    <w:qFormat/>
    <w:pPr>
      <w:keepNext/>
      <w:spacing w:before="240" w:after="120"/>
    </w:pPr>
    <w:rPr>
      <w:rFonts w:ascii="Liberation Sans;Arial" w:hAnsi="Liberation Sans;Arial"/>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customStyle="1" w:styleId="11">
    <w:name w:val="Указатель1"/>
    <w:basedOn w:val="a"/>
    <w:qFormat/>
    <w:pPr>
      <w:suppressLineNumbers/>
    </w:pPr>
    <w:rPr>
      <w:rFonts w:cs="Mangal"/>
    </w:rPr>
  </w:style>
  <w:style w:type="paragraph" w:customStyle="1" w:styleId="a8">
    <w:name w:val="Верхній і нижній колонтитули"/>
    <w:basedOn w:val="a"/>
    <w:qFormat/>
    <w:pPr>
      <w:suppressLineNumbers/>
      <w:tabs>
        <w:tab w:val="center" w:pos="4677"/>
        <w:tab w:val="right" w:pos="9355"/>
      </w:tabs>
    </w:pPr>
  </w:style>
  <w:style w:type="paragraph" w:styleId="a9">
    <w:name w:val="header"/>
    <w:basedOn w:val="a8"/>
    <w:link w:val="aa"/>
    <w:uiPriority w:val="99"/>
  </w:style>
  <w:style w:type="numbering" w:customStyle="1" w:styleId="WW8Num1">
    <w:name w:val="WW8Num1"/>
    <w:qFormat/>
  </w:style>
  <w:style w:type="paragraph" w:styleId="ab">
    <w:name w:val="footer"/>
    <w:basedOn w:val="a"/>
    <w:link w:val="ac"/>
    <w:uiPriority w:val="99"/>
    <w:unhideWhenUsed/>
    <w:rsid w:val="009C0CE6"/>
    <w:pPr>
      <w:tabs>
        <w:tab w:val="center" w:pos="4986"/>
        <w:tab w:val="right" w:pos="9973"/>
      </w:tabs>
    </w:pPr>
    <w:rPr>
      <w:rFonts w:cs="Mangal"/>
      <w:szCs w:val="21"/>
    </w:rPr>
  </w:style>
  <w:style w:type="character" w:customStyle="1" w:styleId="ac">
    <w:name w:val="Нижний колонтитул Знак"/>
    <w:basedOn w:val="a0"/>
    <w:link w:val="ab"/>
    <w:uiPriority w:val="99"/>
    <w:rsid w:val="009C0CE6"/>
    <w:rPr>
      <w:rFonts w:ascii="Liberation Serif;Times New Roma" w:eastAsia="Times New Roman" w:hAnsi="Liberation Serif;Times New Roma" w:cs="Mangal"/>
      <w:color w:val="00000A"/>
      <w:kern w:val="2"/>
      <w:sz w:val="24"/>
      <w:szCs w:val="21"/>
      <w:lang w:val="uk-UA" w:bidi="hi-IN"/>
    </w:rPr>
  </w:style>
  <w:style w:type="character" w:customStyle="1" w:styleId="aa">
    <w:name w:val="Верхний колонтитул Знак"/>
    <w:basedOn w:val="a0"/>
    <w:link w:val="a9"/>
    <w:uiPriority w:val="99"/>
    <w:rsid w:val="009C0CE6"/>
    <w:rPr>
      <w:rFonts w:ascii="Liberation Serif;Times New Roma" w:eastAsia="Times New Roman" w:hAnsi="Liberation Serif;Times New Roma" w:cs="Arial"/>
      <w:color w:val="00000A"/>
      <w:kern w:val="2"/>
      <w:sz w:val="24"/>
      <w:lang w:val="uk-U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13017</Words>
  <Characters>7421</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ЗАТВЕРДЖЕНО</vt:lpstr>
      <vt:lpstr>                                        ЗАТВЕРДЖЕНО</vt:lpstr>
    </vt:vector>
  </TitlesOfParts>
  <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SVITLANA</dc:creator>
  <dc:description/>
  <cp:lastModifiedBy>mark wald</cp:lastModifiedBy>
  <cp:revision>7</cp:revision>
  <cp:lastPrinted>2022-11-01T14:31:00Z</cp:lastPrinted>
  <dcterms:created xsi:type="dcterms:W3CDTF">2025-11-03T09:46:00Z</dcterms:created>
  <dcterms:modified xsi:type="dcterms:W3CDTF">2025-11-03T13:27:00Z</dcterms:modified>
  <dc:language>uk-UA</dc:language>
</cp:coreProperties>
</file>