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9C" w:rsidRDefault="007A059C" w:rsidP="007A0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Постанови </w:t>
      </w:r>
      <w:proofErr w:type="spellStart"/>
      <w:proofErr w:type="gram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КМУ«</w:t>
      </w:r>
      <w:proofErr w:type="gram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ефективне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використання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державних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коштів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017E5" w:rsidRDefault="004017E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7E5" w:rsidRPr="00FB04BA" w:rsidRDefault="00065C18" w:rsidP="00957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1266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року,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КМУ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710 «Про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ефективне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B04B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 w:rsidRPr="00FB04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адреса</w:t>
      </w:r>
      <w:r w:rsidRPr="00FB04B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16000, Україна, Чернігівська область, місто Новгород-Сіверський, вулиця Губернська, будинок 2,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 е</w:t>
      </w:r>
      <w:r w:rsidRPr="00FB04BA">
        <w:rPr>
          <w:rFonts w:ascii="Times New Roman" w:hAnsi="Times New Roman" w:cs="Times New Roman"/>
          <w:sz w:val="24"/>
          <w:szCs w:val="24"/>
          <w:lang w:val="uk-UA"/>
        </w:rPr>
        <w:t>лектричної енергії</w:t>
      </w:r>
    </w:p>
    <w:p w:rsidR="00B273F5" w:rsidRPr="009579AD" w:rsidRDefault="004017E5" w:rsidP="00957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proofErr w:type="gram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proofErr w:type="gramEnd"/>
      <w:r w:rsidR="00B273F5" w:rsidRPr="009579AD">
        <w:rPr>
          <w:rFonts w:ascii="Times New Roman" w:hAnsi="Times New Roman" w:cs="Times New Roman"/>
          <w:b/>
          <w:sz w:val="24"/>
          <w:szCs w:val="24"/>
          <w:lang w:val="uk-UA"/>
        </w:rPr>
        <w:t>Електрична енергія (ДК 021:2015 09310000-5 Електрична енергія)</w:t>
      </w:r>
    </w:p>
    <w:p w:rsidR="004017E5" w:rsidRPr="00FB04BA" w:rsidRDefault="004017E5" w:rsidP="00957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4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Процедура закупівлі: </w:t>
      </w:r>
      <w:r w:rsidR="003019AA" w:rsidRPr="00FB04BA">
        <w:rPr>
          <w:rFonts w:ascii="Times New Roman" w:eastAsia="Calibri" w:hAnsi="Times New Roman" w:cs="Times New Roman"/>
          <w:sz w:val="24"/>
          <w:szCs w:val="24"/>
          <w:lang w:val="uk-UA"/>
        </w:rPr>
        <w:t>відкриті торги</w:t>
      </w:r>
      <w:r w:rsidR="005B44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особливостями</w:t>
      </w:r>
    </w:p>
    <w:p w:rsidR="003019AA" w:rsidRPr="00FB04BA" w:rsidRDefault="003019AA" w:rsidP="009579AD">
      <w:pPr>
        <w:pStyle w:val="rvps2"/>
        <w:shd w:val="clear" w:color="auto" w:fill="FFFFFF"/>
        <w:spacing w:before="0" w:beforeAutospacing="0" w:after="0" w:afterAutospacing="0"/>
        <w:ind w:right="-1"/>
        <w:jc w:val="both"/>
        <w:rPr>
          <w:lang w:val="uk-UA"/>
        </w:rPr>
      </w:pPr>
      <w:r w:rsidRPr="00FB04BA">
        <w:rPr>
          <w:rFonts w:eastAsia="SimSun"/>
          <w:color w:val="000000"/>
          <w:lang w:val="uk-UA"/>
        </w:rPr>
        <w:t xml:space="preserve">Кількість товарів, обсяг робіт або </w:t>
      </w:r>
      <w:r w:rsidRPr="00FB04BA">
        <w:rPr>
          <w:rFonts w:eastAsia="SimSun"/>
          <w:lang w:val="uk-UA"/>
        </w:rPr>
        <w:t>послуг:</w:t>
      </w:r>
      <w:r w:rsidRPr="00FB04BA">
        <w:rPr>
          <w:lang w:val="uk-UA"/>
        </w:rPr>
        <w:t xml:space="preserve"> </w:t>
      </w:r>
      <w:r w:rsidR="005B4449">
        <w:rPr>
          <w:rFonts w:eastAsia="SimSun"/>
          <w:bCs/>
          <w:lang w:val="uk-UA"/>
        </w:rPr>
        <w:t>272</w:t>
      </w:r>
      <w:r w:rsidRPr="00FB04BA">
        <w:rPr>
          <w:rFonts w:eastAsia="SimSun"/>
          <w:bCs/>
          <w:lang w:val="uk-UA"/>
        </w:rPr>
        <w:t>000 кВт/год</w:t>
      </w:r>
    </w:p>
    <w:p w:rsidR="00FB04BA" w:rsidRPr="00FB04BA" w:rsidRDefault="003019AA" w:rsidP="009579A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4BA">
        <w:rPr>
          <w:rFonts w:ascii="Times New Roman" w:eastAsia="SimSun" w:hAnsi="Times New Roman" w:cs="Times New Roman"/>
          <w:sz w:val="24"/>
          <w:szCs w:val="24"/>
          <w:lang w:val="uk-UA" w:eastAsia="uk-UA"/>
        </w:rPr>
        <w:t>Місце поставки товарів, місце виконання робіт чи надання послуг</w:t>
      </w:r>
      <w:bookmarkStart w:id="0" w:name="n417"/>
      <w:bookmarkEnd w:id="0"/>
      <w:r w:rsidRPr="00FB04BA">
        <w:rPr>
          <w:rFonts w:ascii="Times New Roman" w:eastAsia="SimSun" w:hAnsi="Times New Roman" w:cs="Times New Roman"/>
          <w:sz w:val="24"/>
          <w:szCs w:val="24"/>
          <w:lang w:val="uk-UA" w:eastAsia="uk-UA"/>
        </w:rPr>
        <w:t>:</w:t>
      </w:r>
      <w:r w:rsidRPr="00FB04BA">
        <w:rPr>
          <w:rFonts w:ascii="Times New Roman" w:hAnsi="Times New Roman" w:cs="Times New Roman"/>
          <w:sz w:val="24"/>
          <w:szCs w:val="24"/>
          <w:lang w:val="uk-UA"/>
        </w:rPr>
        <w:t xml:space="preserve"> 16000, Україна, Чернігівська область, місто Новгород-Сіверський та населені пункти Новгород-Сіверської міської територіальної громади.</w:t>
      </w:r>
      <w:r w:rsidR="00FB04BA" w:rsidRPr="00FB04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FB04BA" w:rsidRPr="00FB04BA" w:rsidRDefault="00FB04BA" w:rsidP="009579AD">
      <w:pPr>
        <w:shd w:val="clear" w:color="auto" w:fill="FFFFFF"/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FB04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Строк поставки товарів, виконання робіт, надання послуг: </w:t>
      </w:r>
      <w:bookmarkStart w:id="1" w:name="n660"/>
      <w:bookmarkEnd w:id="1"/>
      <w:r w:rsidRPr="00FB04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31</w:t>
      </w:r>
      <w:r w:rsidRPr="00FB04BA">
        <w:rPr>
          <w:rFonts w:ascii="Times New Roman" w:eastAsia="SimSun" w:hAnsi="Times New Roman" w:cs="Times New Roman"/>
          <w:sz w:val="24"/>
          <w:szCs w:val="24"/>
          <w:lang w:val="uk-UA"/>
        </w:rPr>
        <w:t>.12.202</w:t>
      </w:r>
      <w:r w:rsidR="005B4449">
        <w:rPr>
          <w:rFonts w:ascii="Times New Roman" w:eastAsia="SimSun" w:hAnsi="Times New Roman" w:cs="Times New Roman"/>
          <w:sz w:val="24"/>
          <w:szCs w:val="24"/>
          <w:lang w:val="uk-UA"/>
        </w:rPr>
        <w:t>3</w:t>
      </w:r>
      <w:r w:rsidRPr="00FB04BA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включно</w:t>
      </w:r>
    </w:p>
    <w:p w:rsidR="00FB04BA" w:rsidRPr="00FB04BA" w:rsidRDefault="00FB04BA" w:rsidP="00FB04BA">
      <w:pPr>
        <w:tabs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FB04BA">
        <w:rPr>
          <w:rFonts w:ascii="Times New Roman" w:hAnsi="Times New Roman" w:cs="Times New Roman"/>
          <w:b/>
          <w:sz w:val="24"/>
          <w:szCs w:val="24"/>
        </w:rPr>
        <w:t>Обґрунтування</w:t>
      </w:r>
      <w:proofErr w:type="spellEnd"/>
      <w:r w:rsidRPr="00FB04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b/>
          <w:sz w:val="24"/>
          <w:szCs w:val="24"/>
        </w:rPr>
        <w:t>технічних</w:t>
      </w:r>
      <w:proofErr w:type="spellEnd"/>
      <w:r w:rsidRPr="00FB04BA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FB04BA">
        <w:rPr>
          <w:rFonts w:ascii="Times New Roman" w:hAnsi="Times New Roman" w:cs="Times New Roman"/>
          <w:b/>
          <w:sz w:val="24"/>
          <w:szCs w:val="24"/>
        </w:rPr>
        <w:t>якісних</w:t>
      </w:r>
      <w:proofErr w:type="spellEnd"/>
      <w:r w:rsidRPr="00FB04BA">
        <w:rPr>
          <w:rFonts w:ascii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FB04BA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FB04BA">
        <w:rPr>
          <w:rFonts w:ascii="Times New Roman" w:hAnsi="Times New Roman" w:cs="Times New Roman"/>
          <w:b/>
          <w:sz w:val="24"/>
          <w:szCs w:val="24"/>
        </w:rPr>
        <w:t>:</w:t>
      </w:r>
    </w:p>
    <w:p w:rsidR="009876EA" w:rsidRPr="00637B92" w:rsidRDefault="00FB04BA" w:rsidP="001D7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Кількісною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характеристикою предмета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одиницю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виміру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приймається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кіловат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-година, яка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дорівнює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спожитої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пристроями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потужністю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в один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кіловат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однієї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="00505D25"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D25" w:rsidRPr="00637B92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="00505D25"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D25" w:rsidRPr="00637B92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="00505D25"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D25" w:rsidRPr="00637B92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необхідний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r w:rsidRPr="00637B92">
        <w:rPr>
          <w:rFonts w:ascii="Times New Roman" w:hAnsi="Times New Roman" w:cs="Times New Roman"/>
          <w:sz w:val="24"/>
          <w:szCs w:val="24"/>
          <w:lang w:val="uk-UA"/>
        </w:rPr>
        <w:t>в тому числі вуличне ос</w:t>
      </w:r>
      <w:r w:rsidR="004D4D4E"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вітлення територіальної громади </w:t>
      </w:r>
      <w:r w:rsidR="00505D25" w:rsidRPr="00637B92">
        <w:rPr>
          <w:rFonts w:ascii="Times New Roman" w:hAnsi="Times New Roman" w:cs="Times New Roman"/>
          <w:sz w:val="24"/>
          <w:szCs w:val="24"/>
        </w:rPr>
        <w:t>на 202</w:t>
      </w:r>
      <w:r w:rsidR="003B1C7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505D25" w:rsidRPr="00637B92">
        <w:rPr>
          <w:rFonts w:ascii="Times New Roman" w:hAnsi="Times New Roman" w:cs="Times New Roman"/>
          <w:sz w:val="24"/>
          <w:szCs w:val="24"/>
        </w:rPr>
        <w:t>р</w:t>
      </w:r>
      <w:r w:rsidR="00505D25"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D4D4E" w:rsidRPr="00637B92">
        <w:rPr>
          <w:rFonts w:ascii="Times New Roman" w:hAnsi="Times New Roman" w:cs="Times New Roman"/>
          <w:sz w:val="24"/>
          <w:szCs w:val="24"/>
          <w:lang w:val="uk-UA"/>
        </w:rPr>
        <w:t>становить</w:t>
      </w:r>
      <w:r w:rsidR="003B1C76">
        <w:rPr>
          <w:rFonts w:ascii="Times New Roman" w:hAnsi="Times New Roman" w:cs="Times New Roman"/>
          <w:sz w:val="24"/>
          <w:szCs w:val="24"/>
          <w:lang w:val="uk-UA"/>
        </w:rPr>
        <w:t xml:space="preserve"> 272</w:t>
      </w:r>
      <w:r w:rsidR="00BB3543" w:rsidRPr="00637B92">
        <w:rPr>
          <w:rFonts w:ascii="Times New Roman" w:hAnsi="Times New Roman" w:cs="Times New Roman"/>
          <w:sz w:val="24"/>
          <w:szCs w:val="24"/>
        </w:rPr>
        <w:t xml:space="preserve">000 </w:t>
      </w:r>
      <w:proofErr w:type="gramStart"/>
      <w:r w:rsidR="00BB3543" w:rsidRPr="00637B92">
        <w:rPr>
          <w:rFonts w:ascii="Times New Roman" w:hAnsi="Times New Roman" w:cs="Times New Roman"/>
          <w:sz w:val="24"/>
          <w:szCs w:val="24"/>
        </w:rPr>
        <w:t>кВт.</w:t>
      </w:r>
      <w:r w:rsidR="00BB3543" w:rsidRPr="00637B92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gramEnd"/>
      <w:r w:rsidR="00505D25" w:rsidRPr="00637B92">
        <w:rPr>
          <w:rFonts w:ascii="Times New Roman" w:hAnsi="Times New Roman" w:cs="Times New Roman"/>
          <w:sz w:val="24"/>
          <w:szCs w:val="24"/>
        </w:rPr>
        <w:t>год.</w:t>
      </w:r>
    </w:p>
    <w:p w:rsidR="00BB3543" w:rsidRPr="00637B92" w:rsidRDefault="00D21C71" w:rsidP="001D7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Обсяги </w:t>
      </w:r>
      <w:r w:rsidR="00EA0D32" w:rsidRPr="00637B92">
        <w:rPr>
          <w:rFonts w:ascii="Times New Roman" w:hAnsi="Times New Roman" w:cs="Times New Roman"/>
          <w:sz w:val="24"/>
          <w:szCs w:val="24"/>
          <w:lang w:val="uk-UA"/>
        </w:rPr>
        <w:t>розраховано</w:t>
      </w:r>
      <w:r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обсягів </w:t>
      </w:r>
      <w:r w:rsidR="00505D25" w:rsidRPr="00637B92">
        <w:rPr>
          <w:rFonts w:ascii="Times New Roman" w:hAnsi="Times New Roman" w:cs="Times New Roman"/>
          <w:sz w:val="24"/>
          <w:szCs w:val="24"/>
          <w:lang w:val="uk-UA"/>
        </w:rPr>
        <w:t>споживання електричної енергії</w:t>
      </w:r>
      <w:r w:rsidR="006362B8"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5D25"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637B92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3B1C7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362B8"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 року та прогноз</w:t>
      </w:r>
      <w:r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ованого обсягу </w:t>
      </w:r>
      <w:r w:rsidR="00505D25" w:rsidRPr="00637B92">
        <w:rPr>
          <w:rFonts w:ascii="Times New Roman" w:hAnsi="Times New Roman" w:cs="Times New Roman"/>
          <w:sz w:val="24"/>
          <w:szCs w:val="24"/>
          <w:lang w:val="uk-UA"/>
        </w:rPr>
        <w:t>споживання електричної енергії</w:t>
      </w:r>
      <w:r w:rsidR="006362B8"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0338" w:rsidRPr="00637B92">
        <w:rPr>
          <w:rFonts w:ascii="Times New Roman" w:hAnsi="Times New Roman" w:cs="Times New Roman"/>
          <w:sz w:val="24"/>
          <w:szCs w:val="24"/>
          <w:lang w:val="uk-UA"/>
        </w:rPr>
        <w:t>нових</w:t>
      </w:r>
      <w:r w:rsidR="00197D72"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 точок підключення </w:t>
      </w:r>
      <w:r w:rsidR="00B40338" w:rsidRPr="00637B9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362B8"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7B92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3B1C7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362B8"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B40338" w:rsidRPr="00637B92">
        <w:rPr>
          <w:rFonts w:ascii="Times New Roman" w:hAnsi="Times New Roman" w:cs="Times New Roman"/>
          <w:sz w:val="24"/>
          <w:szCs w:val="24"/>
          <w:lang w:val="uk-UA"/>
        </w:rPr>
        <w:t>оці</w:t>
      </w:r>
      <w:r w:rsidRPr="00637B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B3543"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B04BA" w:rsidRPr="00637B92" w:rsidRDefault="00FB04BA" w:rsidP="001D7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характеристики предмету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закуповується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технічним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умовам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та стандартам,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передбаченим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діючими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товару. </w:t>
      </w:r>
    </w:p>
    <w:p w:rsidR="00975595" w:rsidRPr="008F0958" w:rsidRDefault="00FB04BA" w:rsidP="001D70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повинно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здійснюватись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«Правил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роздрібного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ринку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затверджених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НКРЕКП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14.03.2018 № 312</w:t>
      </w:r>
      <w:r w:rsidR="009755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«Про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 Правил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роздрібного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 ринку </w:t>
      </w:r>
      <w:proofErr w:type="spellStart"/>
      <w:r w:rsidR="00975595">
        <w:rPr>
          <w:rFonts w:ascii="Times New Roman" w:eastAsia="Times New Roman" w:hAnsi="Times New Roman" w:cs="Times New Roman"/>
          <w:sz w:val="24"/>
          <w:szCs w:val="24"/>
        </w:rPr>
        <w:t>електричної</w:t>
      </w:r>
      <w:proofErr w:type="spellEnd"/>
      <w:r w:rsidR="00975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5595">
        <w:rPr>
          <w:rFonts w:ascii="Times New Roman" w:eastAsia="Times New Roman" w:hAnsi="Times New Roman" w:cs="Times New Roman"/>
          <w:sz w:val="24"/>
          <w:szCs w:val="24"/>
        </w:rPr>
        <w:t>енергії</w:t>
      </w:r>
      <w:proofErr w:type="spellEnd"/>
      <w:r w:rsidR="00975595">
        <w:rPr>
          <w:rFonts w:ascii="Times New Roman" w:eastAsia="Times New Roman" w:hAnsi="Times New Roman" w:cs="Times New Roman"/>
          <w:sz w:val="24"/>
          <w:szCs w:val="24"/>
        </w:rPr>
        <w:t xml:space="preserve">», постанови </w:t>
      </w:r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НКРЕКП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 14.03.2018 № 309 «Про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 Кодексу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системи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передачі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», постанови НКРЕКП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 14.03.2018 № 307 «Про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 Правил ринку»,</w:t>
      </w:r>
      <w:r w:rsidR="00975595" w:rsidRPr="008F095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постанови НКРЕКП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 09.11.2017 № 1388 «Про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Ліцензійних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 умов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провадження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господарської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передачі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електричної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енергії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», постанови</w:t>
      </w:r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ab/>
        <w:t xml:space="preserve">НКРЕКП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 27.12.2017 № 1469 «Про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Ліцензійних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 умов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провадження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господарської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постачання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електричної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енергії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споживачу</w:t>
      </w:r>
      <w:proofErr w:type="spellEnd"/>
      <w:r w:rsidR="00975595" w:rsidRPr="008F0958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1D70A6" w:rsidRPr="00031CFC" w:rsidRDefault="001D70A6" w:rsidP="001D70A6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Параметри</w:t>
      </w:r>
      <w:proofErr w:type="spellEnd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>якості</w:t>
      </w:r>
      <w:proofErr w:type="spellEnd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електроенергії</w:t>
      </w:r>
      <w:proofErr w:type="spellEnd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точках </w:t>
      </w:r>
      <w:proofErr w:type="spellStart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приєднання</w:t>
      </w:r>
      <w:proofErr w:type="spellEnd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proofErr w:type="spellEnd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>нормальних</w:t>
      </w:r>
      <w:proofErr w:type="spellEnd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>умовах</w:t>
      </w:r>
      <w:proofErr w:type="spellEnd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>експлуатації</w:t>
      </w:r>
      <w:proofErr w:type="spellEnd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>мають</w:t>
      </w:r>
      <w:proofErr w:type="spellEnd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відповідати</w:t>
      </w:r>
      <w:proofErr w:type="spellEnd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параметрам, </w:t>
      </w:r>
      <w:proofErr w:type="spellStart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визначеним</w:t>
      </w:r>
      <w:proofErr w:type="spellEnd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ДСТУ EN 50160:2014 «Характеристики </w:t>
      </w:r>
      <w:proofErr w:type="spellStart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напруги</w:t>
      </w:r>
      <w:proofErr w:type="spellEnd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електропостачання</w:t>
      </w:r>
      <w:proofErr w:type="spellEnd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електричних</w:t>
      </w:r>
      <w:proofErr w:type="spellEnd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мережах </w:t>
      </w:r>
      <w:proofErr w:type="spellStart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загальної</w:t>
      </w:r>
      <w:proofErr w:type="spellEnd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призначеності</w:t>
      </w:r>
      <w:proofErr w:type="spellEnd"/>
      <w:r w:rsidRPr="00031CFC">
        <w:rPr>
          <w:rFonts w:ascii="Times New Roman" w:eastAsia="Times New Roman" w:hAnsi="Times New Roman" w:cs="Times New Roman"/>
          <w:sz w:val="24"/>
          <w:szCs w:val="24"/>
          <w:lang w:eastAsia="uk-UA"/>
        </w:rPr>
        <w:t>».</w:t>
      </w:r>
    </w:p>
    <w:p w:rsidR="003019AA" w:rsidRPr="00637B92" w:rsidRDefault="003019AA" w:rsidP="001D70A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B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предмета </w:t>
      </w:r>
      <w:r w:rsidRPr="00D024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закупівлі: </w:t>
      </w:r>
      <w:r w:rsidR="003B1C76" w:rsidRPr="00D024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1632</w:t>
      </w:r>
      <w:r w:rsidRPr="00D024BA">
        <w:rPr>
          <w:rFonts w:ascii="Times New Roman" w:hAnsi="Times New Roman" w:cs="Times New Roman"/>
          <w:sz w:val="24"/>
          <w:szCs w:val="24"/>
          <w:lang w:val="uk-UA"/>
        </w:rPr>
        <w:t>000,00 грн з ПДВ.</w:t>
      </w:r>
    </w:p>
    <w:p w:rsidR="003019AA" w:rsidRPr="00637B92" w:rsidRDefault="003019AA" w:rsidP="001D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B92">
        <w:rPr>
          <w:rFonts w:ascii="Times New Roman" w:hAnsi="Times New Roman" w:cs="Times New Roman"/>
          <w:sz w:val="24"/>
          <w:szCs w:val="24"/>
          <w:lang w:val="uk-UA"/>
        </w:rPr>
        <w:t>Джерело фінансування:  кошти бюджету міської територіальної громади</w:t>
      </w:r>
    </w:p>
    <w:p w:rsidR="000669B4" w:rsidRPr="00637B92" w:rsidRDefault="00D530BE" w:rsidP="001D70A6">
      <w:pPr>
        <w:shd w:val="clear" w:color="auto" w:fill="FFFFFF"/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sz w:val="24"/>
          <w:szCs w:val="24"/>
          <w:lang w:val="uk-UA"/>
        </w:rPr>
      </w:pPr>
      <w:proofErr w:type="spellStart"/>
      <w:r w:rsidRPr="00637B92">
        <w:rPr>
          <w:rStyle w:val="a7"/>
          <w:rFonts w:ascii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637B92">
        <w:rPr>
          <w:rStyle w:val="a7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7B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очікуваної вартість предмета закупівлі</w:t>
      </w:r>
    </w:p>
    <w:p w:rsidR="0042762D" w:rsidRPr="00637B92" w:rsidRDefault="0042762D" w:rsidP="001D7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Основними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джерелами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очікуваної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="00331BFD"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7B92">
        <w:rPr>
          <w:rFonts w:ascii="Times New Roman" w:hAnsi="Times New Roman" w:cs="Times New Roman"/>
          <w:sz w:val="24"/>
          <w:szCs w:val="24"/>
        </w:rPr>
        <w:t xml:space="preserve">брали до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уваги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762D" w:rsidRPr="00637B92" w:rsidRDefault="009575D1" w:rsidP="001D7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92">
        <w:rPr>
          <w:rFonts w:ascii="Times New Roman" w:hAnsi="Times New Roman" w:cs="Times New Roman"/>
          <w:sz w:val="24"/>
          <w:szCs w:val="24"/>
        </w:rPr>
        <w:t xml:space="preserve">- </w:t>
      </w:r>
      <w:r w:rsidR="0042762D" w:rsidRPr="00637B92">
        <w:rPr>
          <w:rFonts w:ascii="Times New Roman" w:hAnsi="Times New Roman" w:cs="Times New Roman"/>
          <w:sz w:val="24"/>
          <w:szCs w:val="24"/>
        </w:rPr>
        <w:t>Прайс-</w:t>
      </w:r>
      <w:proofErr w:type="spellStart"/>
      <w:r w:rsidR="0042762D" w:rsidRPr="00637B92"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 w:rsidR="0042762D" w:rsidRPr="00637B9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2762D" w:rsidRPr="00637B92">
        <w:rPr>
          <w:rFonts w:ascii="Times New Roman" w:hAnsi="Times New Roman" w:cs="Times New Roman"/>
          <w:sz w:val="24"/>
          <w:szCs w:val="24"/>
        </w:rPr>
        <w:t>офіційних</w:t>
      </w:r>
      <w:proofErr w:type="spellEnd"/>
      <w:r w:rsidR="0042762D" w:rsidRPr="00637B92">
        <w:rPr>
          <w:rFonts w:ascii="Times New Roman" w:hAnsi="Times New Roman" w:cs="Times New Roman"/>
          <w:sz w:val="24"/>
          <w:szCs w:val="24"/>
        </w:rPr>
        <w:t xml:space="preserve"> сайтах </w:t>
      </w:r>
      <w:proofErr w:type="spellStart"/>
      <w:r w:rsidR="0042762D" w:rsidRPr="00637B92">
        <w:rPr>
          <w:rFonts w:ascii="Times New Roman" w:hAnsi="Times New Roman" w:cs="Times New Roman"/>
          <w:sz w:val="24"/>
          <w:szCs w:val="24"/>
        </w:rPr>
        <w:t>постачальників</w:t>
      </w:r>
      <w:proofErr w:type="spellEnd"/>
      <w:r w:rsidR="0042762D"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62D" w:rsidRPr="00637B92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="0042762D"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62D" w:rsidRPr="00637B92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="0042762D" w:rsidRPr="00637B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62D" w:rsidRPr="00FB04BA" w:rsidRDefault="009575D1" w:rsidP="001D7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. Система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зробила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відкритим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 доступ до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публічних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дозволяє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реальні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 угоди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купівлі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-продажу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Замовників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62D" w:rsidRPr="00AF7063" w:rsidRDefault="0042762D" w:rsidP="001D7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04B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очікуваної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використовували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формулу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середнього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арифметичного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="00AF706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30D1" w:rsidRPr="00FB04BA" w:rsidRDefault="001C2383" w:rsidP="00D02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</w:rPr>
        <w:t>Розрахунок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</w:rPr>
        <w:t>загальної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</w:rPr>
        <w:t>вартості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</w:rPr>
        <w:t>електричної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</w:rPr>
        <w:t>енергії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проводився</w:t>
      </w:r>
      <w:r w:rsidR="00AF70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виходячи з</w:t>
      </w:r>
      <w:r w:rsidRPr="00FB04B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закупівельної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ціни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відповідному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ринку; тарифу,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встановленого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Регулятором для оператора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передачу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платежу за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здійснення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операцій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купівлі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-продажу на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відповідному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ринку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правил, у тому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Регулятором; ставки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внеску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регулювання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рішенням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Регулятора; ставки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підакцизний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товар;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націнки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витрат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сплату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зборів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платежів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усіх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витрат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необхідних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належної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поставки Товару</w:t>
      </w:r>
      <w:r w:rsidR="007F30C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2" w:name="_GoBack"/>
      <w:bookmarkEnd w:id="2"/>
    </w:p>
    <w:sectPr w:rsidR="005130D1" w:rsidRPr="00FB04BA" w:rsidSect="001D70A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21D68"/>
    <w:multiLevelType w:val="hybridMultilevel"/>
    <w:tmpl w:val="8284747E"/>
    <w:lvl w:ilvl="0" w:tplc="FF9E14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50044"/>
    <w:rsid w:val="0005080B"/>
    <w:rsid w:val="00065C18"/>
    <w:rsid w:val="000669B4"/>
    <w:rsid w:val="00070E3D"/>
    <w:rsid w:val="000737CD"/>
    <w:rsid w:val="000B2EAF"/>
    <w:rsid w:val="000B6D75"/>
    <w:rsid w:val="00117BAC"/>
    <w:rsid w:val="00122072"/>
    <w:rsid w:val="00134842"/>
    <w:rsid w:val="0013574D"/>
    <w:rsid w:val="00144C69"/>
    <w:rsid w:val="00153BDA"/>
    <w:rsid w:val="0016013E"/>
    <w:rsid w:val="00197D72"/>
    <w:rsid w:val="001C2383"/>
    <w:rsid w:val="001D604A"/>
    <w:rsid w:val="001D70A6"/>
    <w:rsid w:val="00201E61"/>
    <w:rsid w:val="00217536"/>
    <w:rsid w:val="002839F4"/>
    <w:rsid w:val="002B57BC"/>
    <w:rsid w:val="002E0A07"/>
    <w:rsid w:val="002E43B3"/>
    <w:rsid w:val="002F0FC6"/>
    <w:rsid w:val="003019AA"/>
    <w:rsid w:val="0032125E"/>
    <w:rsid w:val="00331BFD"/>
    <w:rsid w:val="003342E1"/>
    <w:rsid w:val="0034477F"/>
    <w:rsid w:val="003B1C76"/>
    <w:rsid w:val="004017E5"/>
    <w:rsid w:val="0042036E"/>
    <w:rsid w:val="0042762D"/>
    <w:rsid w:val="00440D4A"/>
    <w:rsid w:val="00474FE1"/>
    <w:rsid w:val="004D3413"/>
    <w:rsid w:val="004D4D4E"/>
    <w:rsid w:val="004E1380"/>
    <w:rsid w:val="004F47A9"/>
    <w:rsid w:val="00505D25"/>
    <w:rsid w:val="00512C65"/>
    <w:rsid w:val="005130D1"/>
    <w:rsid w:val="005479CF"/>
    <w:rsid w:val="00564DFF"/>
    <w:rsid w:val="005823F0"/>
    <w:rsid w:val="005A625C"/>
    <w:rsid w:val="005B4449"/>
    <w:rsid w:val="005B5FF7"/>
    <w:rsid w:val="006135C5"/>
    <w:rsid w:val="00616774"/>
    <w:rsid w:val="00620BCF"/>
    <w:rsid w:val="006362B8"/>
    <w:rsid w:val="0063666F"/>
    <w:rsid w:val="00637B92"/>
    <w:rsid w:val="00675618"/>
    <w:rsid w:val="00691A5B"/>
    <w:rsid w:val="006A0B8F"/>
    <w:rsid w:val="006B5555"/>
    <w:rsid w:val="006C117F"/>
    <w:rsid w:val="006C3F3A"/>
    <w:rsid w:val="006D5E10"/>
    <w:rsid w:val="0071487A"/>
    <w:rsid w:val="007259FD"/>
    <w:rsid w:val="00772E8A"/>
    <w:rsid w:val="00786EAE"/>
    <w:rsid w:val="007A059C"/>
    <w:rsid w:val="007B2D36"/>
    <w:rsid w:val="007C6721"/>
    <w:rsid w:val="007F30C4"/>
    <w:rsid w:val="0080425D"/>
    <w:rsid w:val="008051E4"/>
    <w:rsid w:val="00806A2B"/>
    <w:rsid w:val="00851717"/>
    <w:rsid w:val="008708BF"/>
    <w:rsid w:val="008823B5"/>
    <w:rsid w:val="008A68A6"/>
    <w:rsid w:val="008C520C"/>
    <w:rsid w:val="008D232F"/>
    <w:rsid w:val="00922A25"/>
    <w:rsid w:val="00952B68"/>
    <w:rsid w:val="009575D1"/>
    <w:rsid w:val="009579AD"/>
    <w:rsid w:val="009743C9"/>
    <w:rsid w:val="00975595"/>
    <w:rsid w:val="009876EA"/>
    <w:rsid w:val="009A0AFB"/>
    <w:rsid w:val="009A127A"/>
    <w:rsid w:val="009A32C5"/>
    <w:rsid w:val="009D3DC5"/>
    <w:rsid w:val="009E3DE5"/>
    <w:rsid w:val="009E79F8"/>
    <w:rsid w:val="009E7DB4"/>
    <w:rsid w:val="00A13BA8"/>
    <w:rsid w:val="00A61982"/>
    <w:rsid w:val="00A77B0A"/>
    <w:rsid w:val="00AB054C"/>
    <w:rsid w:val="00AB3257"/>
    <w:rsid w:val="00AC0677"/>
    <w:rsid w:val="00AC3042"/>
    <w:rsid w:val="00AE5D97"/>
    <w:rsid w:val="00AF3DBF"/>
    <w:rsid w:val="00AF7063"/>
    <w:rsid w:val="00B042B7"/>
    <w:rsid w:val="00B047FC"/>
    <w:rsid w:val="00B05855"/>
    <w:rsid w:val="00B273F5"/>
    <w:rsid w:val="00B40338"/>
    <w:rsid w:val="00B54377"/>
    <w:rsid w:val="00B63022"/>
    <w:rsid w:val="00B74634"/>
    <w:rsid w:val="00BB3543"/>
    <w:rsid w:val="00BC1582"/>
    <w:rsid w:val="00BE660B"/>
    <w:rsid w:val="00BF35FA"/>
    <w:rsid w:val="00C02C33"/>
    <w:rsid w:val="00C12F5F"/>
    <w:rsid w:val="00C1630B"/>
    <w:rsid w:val="00C733D2"/>
    <w:rsid w:val="00C81A93"/>
    <w:rsid w:val="00C95C94"/>
    <w:rsid w:val="00CA7D7E"/>
    <w:rsid w:val="00CB5120"/>
    <w:rsid w:val="00CF1195"/>
    <w:rsid w:val="00D024BA"/>
    <w:rsid w:val="00D125BE"/>
    <w:rsid w:val="00D21C71"/>
    <w:rsid w:val="00D530BE"/>
    <w:rsid w:val="00D61EC5"/>
    <w:rsid w:val="00D63430"/>
    <w:rsid w:val="00D71E20"/>
    <w:rsid w:val="00D9556C"/>
    <w:rsid w:val="00DF124E"/>
    <w:rsid w:val="00E160AE"/>
    <w:rsid w:val="00E355CD"/>
    <w:rsid w:val="00E37E65"/>
    <w:rsid w:val="00E4103C"/>
    <w:rsid w:val="00E5408F"/>
    <w:rsid w:val="00E92240"/>
    <w:rsid w:val="00E944E1"/>
    <w:rsid w:val="00EA0D32"/>
    <w:rsid w:val="00EF6038"/>
    <w:rsid w:val="00F057B1"/>
    <w:rsid w:val="00F12F14"/>
    <w:rsid w:val="00F36C70"/>
    <w:rsid w:val="00F43040"/>
    <w:rsid w:val="00F51D49"/>
    <w:rsid w:val="00F5275B"/>
    <w:rsid w:val="00F56A1C"/>
    <w:rsid w:val="00F801F4"/>
    <w:rsid w:val="00FB04BA"/>
    <w:rsid w:val="00FB6F6D"/>
    <w:rsid w:val="00FE59BA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3019AA"/>
  </w:style>
  <w:style w:type="paragraph" w:customStyle="1" w:styleId="rvps2">
    <w:name w:val="rvps2"/>
    <w:basedOn w:val="a"/>
    <w:qFormat/>
    <w:rsid w:val="00301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detailcardtext">
    <w:name w:val="newsdetailcard__text"/>
    <w:basedOn w:val="a"/>
    <w:rsid w:val="009A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1630B"/>
    <w:rPr>
      <w:b/>
      <w:bCs/>
    </w:rPr>
  </w:style>
  <w:style w:type="character" w:styleId="a8">
    <w:name w:val="Emphasis"/>
    <w:basedOn w:val="a0"/>
    <w:uiPriority w:val="20"/>
    <w:qFormat/>
    <w:rsid w:val="00C1630B"/>
    <w:rPr>
      <w:i/>
      <w:iCs/>
    </w:rPr>
  </w:style>
  <w:style w:type="paragraph" w:customStyle="1" w:styleId="1">
    <w:name w:val="Обычный1"/>
    <w:rsid w:val="009A127A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customStyle="1" w:styleId="10">
    <w:name w:val="Абзац списка1"/>
    <w:aliases w:val="Список уровня 2"/>
    <w:basedOn w:val="a"/>
    <w:link w:val="a9"/>
    <w:uiPriority w:val="34"/>
    <w:qFormat/>
    <w:rsid w:val="005130D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Абзац списка Знак"/>
    <w:aliases w:val="Список уровня 2 Знак"/>
    <w:link w:val="10"/>
    <w:uiPriority w:val="34"/>
    <w:locked/>
    <w:rsid w:val="005130D1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974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7B866-7B10-43AC-924B-507278BC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cp:lastPrinted>2021-11-22T08:19:00Z</cp:lastPrinted>
  <dcterms:created xsi:type="dcterms:W3CDTF">2022-12-12T14:40:00Z</dcterms:created>
  <dcterms:modified xsi:type="dcterms:W3CDTF">2022-12-12T14:40:00Z</dcterms:modified>
</cp:coreProperties>
</file>