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26" w:rsidRPr="00697326" w:rsidRDefault="00697326" w:rsidP="00697326">
      <w:pPr>
        <w:pStyle w:val="af3"/>
        <w:spacing w:before="0" w:beforeAutospacing="0" w:after="0" w:afterAutospacing="0"/>
        <w:jc w:val="center"/>
        <w:rPr>
          <w:lang w:val="uk-UA"/>
        </w:rPr>
      </w:pPr>
      <w:r w:rsidRPr="00697326"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476250" cy="6381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26" w:rsidRPr="00697326" w:rsidRDefault="00697326" w:rsidP="00697326">
      <w:pPr>
        <w:pStyle w:val="af3"/>
        <w:spacing w:before="120" w:beforeAutospacing="0" w:after="60" w:afterAutospacing="0"/>
        <w:jc w:val="center"/>
        <w:rPr>
          <w:lang w:val="uk-UA"/>
        </w:rPr>
      </w:pPr>
      <w:r w:rsidRPr="00697326">
        <w:rPr>
          <w:b/>
          <w:bCs/>
          <w:smallCaps/>
          <w:color w:val="000000"/>
          <w:lang w:val="uk-UA"/>
        </w:rPr>
        <w:t>УКРАЇНА</w:t>
      </w:r>
    </w:p>
    <w:p w:rsidR="00697326" w:rsidRPr="00697326" w:rsidRDefault="00697326" w:rsidP="00697326">
      <w:pPr>
        <w:pStyle w:val="af3"/>
        <w:spacing w:before="0" w:beforeAutospacing="0" w:after="0" w:afterAutospacing="0"/>
        <w:jc w:val="center"/>
        <w:rPr>
          <w:lang w:val="uk-UA"/>
        </w:rPr>
      </w:pPr>
      <w:r w:rsidRPr="00697326">
        <w:rPr>
          <w:b/>
          <w:bCs/>
          <w:color w:val="000000"/>
          <w:sz w:val="28"/>
          <w:szCs w:val="28"/>
          <w:lang w:val="uk-UA"/>
        </w:rPr>
        <w:t>НОВГОРОД – СІВЕРСЬКИЙ МІСЬКИЙ ГОЛОВА</w:t>
      </w:r>
    </w:p>
    <w:p w:rsidR="00697326" w:rsidRPr="00697326" w:rsidRDefault="00697326" w:rsidP="00697326"/>
    <w:p w:rsidR="00697326" w:rsidRPr="00697326" w:rsidRDefault="00697326" w:rsidP="00697326">
      <w:pPr>
        <w:pStyle w:val="af3"/>
        <w:spacing w:before="0" w:beforeAutospacing="0" w:after="0" w:afterAutospacing="0"/>
        <w:jc w:val="center"/>
        <w:rPr>
          <w:lang w:val="uk-UA"/>
        </w:rPr>
      </w:pPr>
      <w:r w:rsidRPr="00697326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97326" w:rsidRPr="005522FD" w:rsidRDefault="00697326" w:rsidP="00697326">
      <w:pPr>
        <w:rPr>
          <w:sz w:val="20"/>
          <w:szCs w:val="20"/>
        </w:rPr>
      </w:pPr>
    </w:p>
    <w:p w:rsidR="00697326" w:rsidRPr="00697326" w:rsidRDefault="00697326" w:rsidP="00697326">
      <w:pPr>
        <w:pStyle w:val="af3"/>
        <w:spacing w:before="0" w:beforeAutospacing="0" w:after="0" w:afterAutospacing="0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17 січня 2020 року</w:t>
      </w:r>
      <w:r w:rsidRPr="00697326">
        <w:rPr>
          <w:rStyle w:val="apple-tab-span"/>
          <w:rFonts w:eastAsiaTheme="majorEastAsia"/>
          <w:color w:val="000000"/>
          <w:lang w:val="uk-UA"/>
        </w:rPr>
        <w:tab/>
      </w:r>
      <w:r w:rsidRPr="00697326">
        <w:rPr>
          <w:color w:val="000000"/>
          <w:sz w:val="28"/>
          <w:szCs w:val="28"/>
          <w:lang w:val="uk-UA"/>
        </w:rPr>
        <w:t>       </w:t>
      </w:r>
      <w:r w:rsidR="005522FD">
        <w:rPr>
          <w:color w:val="000000"/>
          <w:sz w:val="28"/>
          <w:szCs w:val="28"/>
          <w:lang w:val="uk-UA"/>
        </w:rPr>
        <w:t xml:space="preserve">  </w:t>
      </w:r>
      <w:r w:rsidRPr="00697326">
        <w:rPr>
          <w:color w:val="000000"/>
          <w:sz w:val="28"/>
          <w:szCs w:val="28"/>
          <w:lang w:val="uk-UA"/>
        </w:rPr>
        <w:t xml:space="preserve"> </w:t>
      </w:r>
      <w:r w:rsidRPr="00697326">
        <w:rPr>
          <w:color w:val="000000"/>
          <w:lang w:val="uk-UA"/>
        </w:rPr>
        <w:t>м. Новгород – Сіверський</w:t>
      </w:r>
      <w:r w:rsidRPr="00697326">
        <w:rPr>
          <w:rStyle w:val="apple-tab-span"/>
          <w:rFonts w:eastAsiaTheme="majorEastAsia"/>
          <w:color w:val="000000"/>
          <w:lang w:val="uk-UA"/>
        </w:rPr>
        <w:tab/>
      </w:r>
      <w:r w:rsidRPr="00697326">
        <w:rPr>
          <w:rStyle w:val="apple-tab-span"/>
          <w:rFonts w:eastAsiaTheme="majorEastAsia"/>
          <w:color w:val="000000"/>
          <w:lang w:val="uk-UA"/>
        </w:rPr>
        <w:tab/>
      </w:r>
      <w:r w:rsidRPr="00697326">
        <w:rPr>
          <w:rStyle w:val="apple-tab-span"/>
          <w:rFonts w:eastAsiaTheme="majorEastAsia"/>
          <w:color w:val="000000"/>
          <w:lang w:val="uk-UA"/>
        </w:rPr>
        <w:tab/>
      </w:r>
      <w:r w:rsidRPr="00697326">
        <w:rPr>
          <w:color w:val="000000"/>
          <w:sz w:val="28"/>
          <w:szCs w:val="28"/>
          <w:lang w:val="uk-UA"/>
        </w:rPr>
        <w:t xml:space="preserve">       № 07– ОД </w:t>
      </w:r>
    </w:p>
    <w:p w:rsidR="00697326" w:rsidRPr="00697326" w:rsidRDefault="00697326" w:rsidP="00697326"/>
    <w:p w:rsidR="00697326" w:rsidRPr="00697326" w:rsidRDefault="00697326" w:rsidP="005522FD">
      <w:pPr>
        <w:pStyle w:val="af3"/>
        <w:spacing w:before="0" w:beforeAutospacing="0" w:after="0" w:afterAutospacing="0"/>
        <w:ind w:right="4251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Про стан військового обліку на території </w:t>
      </w:r>
    </w:p>
    <w:p w:rsidR="00697326" w:rsidRPr="00697326" w:rsidRDefault="00697326" w:rsidP="005522FD">
      <w:pPr>
        <w:pStyle w:val="af3"/>
        <w:spacing w:before="0" w:beforeAutospacing="0" w:after="0" w:afterAutospacing="0"/>
        <w:ind w:right="4251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м. Новгород-Сіверського та населених </w:t>
      </w:r>
    </w:p>
    <w:p w:rsidR="00697326" w:rsidRPr="00697326" w:rsidRDefault="00697326" w:rsidP="005522FD">
      <w:pPr>
        <w:pStyle w:val="af3"/>
        <w:spacing w:before="0" w:beforeAutospacing="0" w:after="0" w:afterAutospacing="0"/>
        <w:ind w:right="4251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пунктів міської ради у 2019 році та завдання щодо його поліпшення у 2020 році</w:t>
      </w:r>
    </w:p>
    <w:p w:rsidR="00697326" w:rsidRPr="005522FD" w:rsidRDefault="00697326" w:rsidP="00697326">
      <w:pPr>
        <w:rPr>
          <w:sz w:val="20"/>
          <w:szCs w:val="20"/>
        </w:rPr>
      </w:pPr>
    </w:p>
    <w:p w:rsidR="00697326" w:rsidRPr="00697326" w:rsidRDefault="008A748F" w:rsidP="00697326">
      <w:pPr>
        <w:pStyle w:val="af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 звернення військового комісара Новгород-Сіверського ОМТЦК та СП від 26 грудня 2019 року</w:t>
      </w:r>
      <w:r w:rsidR="00E023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</w:t>
      </w:r>
      <w:r w:rsidR="00697326" w:rsidRPr="00B26FD1">
        <w:rPr>
          <w:sz w:val="28"/>
          <w:szCs w:val="28"/>
          <w:lang w:val="uk-UA"/>
        </w:rPr>
        <w:t>ідповідно до статей 33, 37, 38 Закону України «Про військовий</w:t>
      </w:r>
      <w:r w:rsidR="00B26FD1" w:rsidRPr="00B26FD1">
        <w:rPr>
          <w:sz w:val="28"/>
          <w:szCs w:val="28"/>
          <w:lang w:val="uk-UA"/>
        </w:rPr>
        <w:t xml:space="preserve"> обов’язок і військову службу»</w:t>
      </w:r>
      <w:r w:rsidR="00E02391">
        <w:rPr>
          <w:sz w:val="28"/>
          <w:szCs w:val="28"/>
          <w:lang w:val="uk-UA"/>
        </w:rPr>
        <w:t>,</w:t>
      </w:r>
      <w:r w:rsidR="00B26FD1" w:rsidRPr="00B26FD1">
        <w:rPr>
          <w:sz w:val="28"/>
          <w:szCs w:val="28"/>
          <w:lang w:val="uk-UA"/>
        </w:rPr>
        <w:t xml:space="preserve">  пункту 56 </w:t>
      </w:r>
      <w:r w:rsidR="00697326" w:rsidRPr="00B26FD1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військовозобов’язаних, затвердженого постано</w:t>
      </w:r>
      <w:r w:rsidR="00697326" w:rsidRPr="00697326">
        <w:rPr>
          <w:color w:val="000000"/>
          <w:sz w:val="28"/>
          <w:szCs w:val="28"/>
          <w:lang w:val="uk-UA"/>
        </w:rPr>
        <w:t>вою Кабінету Міністрів України від 07 грудня 2016 року № 921 (далі Порядок), з метою забезпечення функціонування системи військ</w:t>
      </w:r>
      <w:r w:rsidR="00697326" w:rsidRPr="00697326">
        <w:rPr>
          <w:color w:val="000000"/>
          <w:sz w:val="28"/>
          <w:szCs w:val="28"/>
          <w:lang w:val="uk-UA"/>
        </w:rPr>
        <w:t>о</w:t>
      </w:r>
      <w:r w:rsidR="00697326" w:rsidRPr="00697326">
        <w:rPr>
          <w:color w:val="000000"/>
          <w:sz w:val="28"/>
          <w:szCs w:val="28"/>
          <w:lang w:val="uk-UA"/>
        </w:rPr>
        <w:t xml:space="preserve">вого обліку та контролю за виконанням громадянами України військового обов’язку і за дотриманням ними встановлених правил військового обліку, </w:t>
      </w:r>
      <w:r w:rsidR="00E02391">
        <w:rPr>
          <w:color w:val="000000"/>
          <w:sz w:val="28"/>
          <w:szCs w:val="28"/>
          <w:lang w:val="uk-UA"/>
        </w:rPr>
        <w:t xml:space="preserve"> </w:t>
      </w:r>
      <w:r w:rsidR="00697326" w:rsidRPr="00697326">
        <w:rPr>
          <w:color w:val="000000"/>
          <w:sz w:val="28"/>
          <w:szCs w:val="28"/>
          <w:lang w:val="uk-UA"/>
        </w:rPr>
        <w:t>своєчасного бронювання військовозобов’язаних за підприємствами, установами і організаціями на період  мобілізації та на воєнний час, завчасної підготовки кадрів для заміни військовозобов’язаних, які підлягають призову у разі мобіл</w:t>
      </w:r>
      <w:r w:rsidR="00697326" w:rsidRPr="00697326">
        <w:rPr>
          <w:color w:val="000000"/>
          <w:sz w:val="28"/>
          <w:szCs w:val="28"/>
          <w:lang w:val="uk-UA"/>
        </w:rPr>
        <w:t>і</w:t>
      </w:r>
      <w:r w:rsidR="00697326" w:rsidRPr="00697326">
        <w:rPr>
          <w:color w:val="000000"/>
          <w:sz w:val="28"/>
          <w:szCs w:val="28"/>
          <w:lang w:val="uk-UA"/>
        </w:rPr>
        <w:t>зації</w:t>
      </w:r>
      <w:r w:rsidR="00CC4716" w:rsidRPr="00CC4716">
        <w:rPr>
          <w:sz w:val="28"/>
          <w:szCs w:val="28"/>
          <w:lang w:val="uk-UA" w:eastAsia="uk-UA"/>
        </w:rPr>
        <w:t xml:space="preserve"> </w:t>
      </w:r>
      <w:r w:rsidR="00CC4716" w:rsidRPr="005F0A3D">
        <w:rPr>
          <w:sz w:val="28"/>
          <w:szCs w:val="28"/>
          <w:lang w:val="uk-UA" w:eastAsia="uk-UA"/>
        </w:rPr>
        <w:t xml:space="preserve">керуючись </w:t>
      </w:r>
      <w:r w:rsidR="00CC4716" w:rsidRPr="005F0A3D">
        <w:rPr>
          <w:color w:val="000000"/>
          <w:sz w:val="28"/>
          <w:szCs w:val="28"/>
          <w:lang w:val="uk-UA"/>
        </w:rPr>
        <w:t>статтями</w:t>
      </w:r>
      <w:r w:rsidR="00B26FD1">
        <w:rPr>
          <w:color w:val="000000"/>
          <w:sz w:val="28"/>
          <w:szCs w:val="28"/>
          <w:lang w:val="uk-UA"/>
        </w:rPr>
        <w:t xml:space="preserve"> 36,</w:t>
      </w:r>
      <w:r w:rsidR="00CC4716" w:rsidRPr="005F0A3D">
        <w:rPr>
          <w:color w:val="000000"/>
          <w:sz w:val="28"/>
          <w:szCs w:val="28"/>
          <w:lang w:val="uk-UA"/>
        </w:rPr>
        <w:t xml:space="preserve"> 42 та 59 Закону України «Про місцеве самовряд</w:t>
      </w:r>
      <w:r w:rsidR="00CC4716" w:rsidRPr="005F0A3D">
        <w:rPr>
          <w:color w:val="000000"/>
          <w:sz w:val="28"/>
          <w:szCs w:val="28"/>
          <w:lang w:val="uk-UA"/>
        </w:rPr>
        <w:t>у</w:t>
      </w:r>
      <w:r w:rsidR="00CC4716" w:rsidRPr="005F0A3D">
        <w:rPr>
          <w:color w:val="000000"/>
          <w:sz w:val="28"/>
          <w:szCs w:val="28"/>
          <w:lang w:val="uk-UA"/>
        </w:rPr>
        <w:t>вання в Україні</w:t>
      </w:r>
      <w:r w:rsidR="00B91078">
        <w:rPr>
          <w:color w:val="000000"/>
          <w:sz w:val="28"/>
          <w:szCs w:val="28"/>
          <w:lang w:val="uk-UA"/>
        </w:rPr>
        <w:t>»</w:t>
      </w:r>
      <w:r w:rsidR="00697326" w:rsidRPr="00697326">
        <w:rPr>
          <w:color w:val="000000"/>
          <w:sz w:val="28"/>
          <w:szCs w:val="28"/>
          <w:lang w:val="uk-UA"/>
        </w:rPr>
        <w:t>:</w:t>
      </w:r>
    </w:p>
    <w:p w:rsidR="00697326" w:rsidRPr="005522FD" w:rsidRDefault="00697326" w:rsidP="00697326">
      <w:pPr>
        <w:pStyle w:val="af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5522FD">
        <w:rPr>
          <w:rStyle w:val="apple-tab-span"/>
          <w:rFonts w:eastAsiaTheme="majorEastAsia"/>
          <w:color w:val="000000"/>
          <w:sz w:val="20"/>
          <w:szCs w:val="20"/>
          <w:lang w:val="uk-UA"/>
        </w:rPr>
        <w:tab/>
      </w:r>
      <w:r w:rsidR="00E02391">
        <w:rPr>
          <w:rStyle w:val="apple-tab-span"/>
          <w:rFonts w:eastAsiaTheme="majorEastAsia"/>
          <w:color w:val="000000"/>
          <w:sz w:val="20"/>
          <w:szCs w:val="20"/>
          <w:lang w:val="uk-UA"/>
        </w:rPr>
        <w:t xml:space="preserve">  </w:t>
      </w:r>
    </w:p>
    <w:p w:rsidR="005522FD" w:rsidRPr="00697326" w:rsidRDefault="00697326" w:rsidP="005522FD">
      <w:pPr>
        <w:pStyle w:val="af3"/>
        <w:spacing w:before="0" w:beforeAutospacing="0" w:after="0" w:afterAutospacing="0"/>
        <w:ind w:firstLine="426"/>
        <w:jc w:val="both"/>
        <w:rPr>
          <w:lang w:val="uk-UA"/>
        </w:rPr>
      </w:pPr>
      <w:r w:rsidRPr="00697326">
        <w:rPr>
          <w:rStyle w:val="apple-tab-span"/>
          <w:rFonts w:eastAsiaTheme="majorEastAsia"/>
          <w:color w:val="000000"/>
          <w:lang w:val="uk-UA"/>
        </w:rPr>
        <w:tab/>
      </w:r>
      <w:r w:rsidR="005522FD" w:rsidRPr="00697326">
        <w:rPr>
          <w:color w:val="000000"/>
          <w:sz w:val="28"/>
          <w:szCs w:val="28"/>
          <w:lang w:val="uk-UA"/>
        </w:rPr>
        <w:t>1.</w:t>
      </w:r>
      <w:r w:rsidR="005522FD">
        <w:rPr>
          <w:color w:val="000000"/>
          <w:sz w:val="28"/>
          <w:szCs w:val="28"/>
          <w:lang w:val="uk-UA"/>
        </w:rPr>
        <w:t xml:space="preserve"> Структурним підрозділам міської ради,</w:t>
      </w:r>
      <w:r w:rsidR="005522FD" w:rsidRPr="0078701B">
        <w:rPr>
          <w:rStyle w:val="a7"/>
        </w:rPr>
        <w:t xml:space="preserve"> </w:t>
      </w:r>
      <w:r w:rsidR="005522FD" w:rsidRPr="004C07B2">
        <w:rPr>
          <w:rStyle w:val="a7"/>
          <w:b w:val="0"/>
          <w:sz w:val="28"/>
          <w:szCs w:val="28"/>
          <w:lang w:val="uk-UA"/>
        </w:rPr>
        <w:t>підприємствам</w:t>
      </w:r>
      <w:r w:rsidR="005522FD" w:rsidRPr="004C07B2">
        <w:rPr>
          <w:b/>
          <w:color w:val="000000"/>
          <w:sz w:val="28"/>
          <w:szCs w:val="28"/>
          <w:lang w:val="uk-UA"/>
        </w:rPr>
        <w:t>,</w:t>
      </w:r>
      <w:r w:rsidR="005522FD" w:rsidRPr="00697326">
        <w:rPr>
          <w:color w:val="000000"/>
          <w:sz w:val="28"/>
          <w:szCs w:val="28"/>
          <w:lang w:val="uk-UA"/>
        </w:rPr>
        <w:t xml:space="preserve"> установам, </w:t>
      </w:r>
      <w:r w:rsidR="00E02391">
        <w:rPr>
          <w:color w:val="000000"/>
          <w:sz w:val="28"/>
          <w:szCs w:val="28"/>
          <w:lang w:val="uk-UA"/>
        </w:rPr>
        <w:t xml:space="preserve">   </w:t>
      </w:r>
      <w:r w:rsidR="005522FD" w:rsidRPr="00697326">
        <w:rPr>
          <w:color w:val="000000"/>
          <w:sz w:val="28"/>
          <w:szCs w:val="28"/>
          <w:lang w:val="uk-UA"/>
        </w:rPr>
        <w:t>організаціям населених пунктів Новгород-Сіверської міської ради  у визначені строки:</w:t>
      </w:r>
    </w:p>
    <w:p w:rsidR="005522FD" w:rsidRPr="00697326" w:rsidRDefault="005522FD" w:rsidP="008A748F">
      <w:pPr>
        <w:shd w:val="clear" w:color="auto" w:fill="FFFFFF"/>
        <w:spacing w:line="252" w:lineRule="auto"/>
        <w:ind w:firstLine="709"/>
        <w:jc w:val="both"/>
        <w:textAlignment w:val="baseline"/>
      </w:pPr>
      <w:r w:rsidRPr="008A748F">
        <w:rPr>
          <w:color w:val="000000"/>
          <w:sz w:val="28"/>
          <w:szCs w:val="28"/>
        </w:rPr>
        <w:t xml:space="preserve">1.1. </w:t>
      </w:r>
      <w:r w:rsidR="008A748F" w:rsidRPr="008A748F">
        <w:rPr>
          <w:color w:val="000000"/>
          <w:sz w:val="28"/>
          <w:szCs w:val="28"/>
        </w:rPr>
        <w:t xml:space="preserve">На основі  </w:t>
      </w:r>
      <w:r w:rsidR="008A748F" w:rsidRPr="008A748F">
        <w:rPr>
          <w:spacing w:val="-6"/>
          <w:sz w:val="28"/>
          <w:szCs w:val="28"/>
        </w:rPr>
        <w:t>інформації Новгород-Сіверського об’єднаного міського тер</w:t>
      </w:r>
      <w:r w:rsidR="008A748F" w:rsidRPr="008A748F">
        <w:rPr>
          <w:spacing w:val="-6"/>
          <w:sz w:val="28"/>
          <w:szCs w:val="28"/>
        </w:rPr>
        <w:t>и</w:t>
      </w:r>
      <w:r w:rsidR="008A748F" w:rsidRPr="008A748F">
        <w:rPr>
          <w:spacing w:val="-6"/>
          <w:sz w:val="28"/>
          <w:szCs w:val="28"/>
        </w:rPr>
        <w:t>торіального центру комплектування та соціальної підтримки про стан військового обліку на території Новгород-Сіверського району Чернігівської області за 2019 рік</w:t>
      </w:r>
      <w:r w:rsidR="008A748F" w:rsidRPr="008A748F">
        <w:rPr>
          <w:color w:val="000000"/>
          <w:sz w:val="28"/>
          <w:szCs w:val="28"/>
        </w:rPr>
        <w:t xml:space="preserve">  (додаток 1) п</w:t>
      </w:r>
      <w:r w:rsidRPr="008A748F">
        <w:rPr>
          <w:color w:val="000000"/>
          <w:sz w:val="28"/>
          <w:szCs w:val="28"/>
        </w:rPr>
        <w:t>роаналізувати роботу з військового обліку</w:t>
      </w:r>
      <w:r w:rsidR="008A748F" w:rsidRPr="008A748F">
        <w:rPr>
          <w:color w:val="000000"/>
          <w:sz w:val="28"/>
          <w:szCs w:val="28"/>
        </w:rPr>
        <w:t xml:space="preserve"> </w:t>
      </w:r>
      <w:r w:rsidRPr="008A748F">
        <w:rPr>
          <w:color w:val="000000"/>
          <w:sz w:val="28"/>
          <w:szCs w:val="28"/>
        </w:rPr>
        <w:t>та</w:t>
      </w:r>
      <w:r w:rsidRPr="00697326">
        <w:rPr>
          <w:color w:val="000000"/>
          <w:sz w:val="28"/>
          <w:szCs w:val="28"/>
        </w:rPr>
        <w:t xml:space="preserve"> вжити заходів щодо поліпшення функціонування системи військового обліку та організації брон</w:t>
      </w:r>
      <w:r w:rsidRPr="00697326">
        <w:rPr>
          <w:color w:val="000000"/>
          <w:sz w:val="28"/>
          <w:szCs w:val="28"/>
        </w:rPr>
        <w:t>ю</w:t>
      </w:r>
      <w:r w:rsidRPr="00697326">
        <w:rPr>
          <w:color w:val="000000"/>
          <w:sz w:val="28"/>
          <w:szCs w:val="28"/>
        </w:rPr>
        <w:t>вання військовозобов’язаних на період мобілізації і на воєнний час, на основі затвердженого Плану заходів з військово-облікової роботи на 2020 рік (далі - План заходів) розробити плани військово-облікової роботи  та забезпечити їх виконання. 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 xml:space="preserve">2. Затвердити перелік заходів щодо поліпшення стану військового обліку на території  міста та населених пунктів міської ради у 2020 році (додаток 2). </w:t>
      </w:r>
      <w:r w:rsidRPr="004C07B2">
        <w:rPr>
          <w:sz w:val="28"/>
          <w:szCs w:val="28"/>
          <w:lang w:val="uk-UA"/>
        </w:rPr>
        <w:t>Рекомендувати виконавчим органам міської ради, підприємствам, установам,</w:t>
      </w:r>
      <w:r w:rsidRPr="00697326">
        <w:rPr>
          <w:color w:val="000000"/>
          <w:sz w:val="28"/>
          <w:szCs w:val="28"/>
          <w:lang w:val="uk-UA"/>
        </w:rPr>
        <w:t xml:space="preserve"> організаціям та навчальним закладам міста виконання зазначених заходів.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lastRenderedPageBreak/>
        <w:t>3. Затвердити план перевірок стану військового обліку на території міста та населених пунктів міської ради на 2020 рік (додаток 3).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 xml:space="preserve">4. Затвердити план звіряння облікових даних підприємств, установ та </w:t>
      </w:r>
      <w:r w:rsidR="00E02391">
        <w:rPr>
          <w:color w:val="000000"/>
          <w:sz w:val="28"/>
          <w:szCs w:val="28"/>
          <w:lang w:val="uk-UA"/>
        </w:rPr>
        <w:t xml:space="preserve">  </w:t>
      </w:r>
      <w:r w:rsidRPr="00697326">
        <w:rPr>
          <w:color w:val="000000"/>
          <w:sz w:val="28"/>
          <w:szCs w:val="28"/>
          <w:lang w:val="uk-UA"/>
        </w:rPr>
        <w:t xml:space="preserve">організацій, </w:t>
      </w:r>
      <w:r w:rsidRPr="004C07B2">
        <w:rPr>
          <w:sz w:val="28"/>
          <w:szCs w:val="28"/>
          <w:lang w:val="uk-UA"/>
        </w:rPr>
        <w:t>виконавчих органів</w:t>
      </w:r>
      <w:r w:rsidRPr="00697326">
        <w:rPr>
          <w:color w:val="000000"/>
          <w:sz w:val="28"/>
          <w:szCs w:val="28"/>
          <w:lang w:val="uk-UA"/>
        </w:rPr>
        <w:t xml:space="preserve"> міської ради  з обліковими даними</w:t>
      </w:r>
      <w:r w:rsidR="00E02391" w:rsidRPr="00E02391">
        <w:rPr>
          <w:sz w:val="28"/>
          <w:szCs w:val="28"/>
          <w:lang w:val="uk-UA"/>
        </w:rPr>
        <w:t xml:space="preserve"> Новгород-Сіверсько</w:t>
      </w:r>
      <w:r w:rsidR="00E02391">
        <w:rPr>
          <w:sz w:val="28"/>
          <w:szCs w:val="28"/>
          <w:lang w:val="uk-UA"/>
        </w:rPr>
        <w:t>го</w:t>
      </w:r>
      <w:r w:rsidRPr="00697326">
        <w:rPr>
          <w:color w:val="000000"/>
          <w:sz w:val="28"/>
          <w:szCs w:val="28"/>
          <w:lang w:val="uk-UA"/>
        </w:rPr>
        <w:t xml:space="preserve"> ОМТЦК та СП (додаток 4).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5. Утворити комісію щодо перевірок стану військового обліку на терит</w:t>
      </w:r>
      <w:r w:rsidRPr="00697326">
        <w:rPr>
          <w:color w:val="000000"/>
          <w:sz w:val="28"/>
          <w:szCs w:val="28"/>
          <w:lang w:val="uk-UA"/>
        </w:rPr>
        <w:t>о</w:t>
      </w:r>
      <w:r w:rsidRPr="00697326">
        <w:rPr>
          <w:color w:val="000000"/>
          <w:sz w:val="28"/>
          <w:szCs w:val="28"/>
          <w:lang w:val="uk-UA"/>
        </w:rPr>
        <w:t>рії міста та населених пунктів міської ради в 2020 році (далі – комісія) у складі згідно з додатком 5. </w:t>
      </w:r>
    </w:p>
    <w:p w:rsidR="005522FD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97326">
        <w:rPr>
          <w:color w:val="000000"/>
          <w:sz w:val="28"/>
          <w:szCs w:val="28"/>
          <w:lang w:val="uk-UA"/>
        </w:rPr>
        <w:t>6. Загальному відділу Новгород-Сіверської міської ради</w:t>
      </w:r>
      <w:r>
        <w:rPr>
          <w:color w:val="000000"/>
          <w:sz w:val="28"/>
          <w:szCs w:val="28"/>
          <w:lang w:val="uk-UA"/>
        </w:rPr>
        <w:t>: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r w:rsidRPr="006973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697326">
        <w:rPr>
          <w:color w:val="000000"/>
          <w:sz w:val="28"/>
          <w:szCs w:val="28"/>
          <w:lang w:val="uk-UA"/>
        </w:rPr>
        <w:t xml:space="preserve">абезпечити ведення персонального військового обліку призовників і військовозобов’язаних, які працюють в </w:t>
      </w:r>
      <w:r>
        <w:rPr>
          <w:color w:val="000000"/>
          <w:sz w:val="28"/>
          <w:szCs w:val="28"/>
          <w:lang w:val="uk-UA"/>
        </w:rPr>
        <w:t>апараті міської ради</w:t>
      </w:r>
      <w:r w:rsidRPr="00697326">
        <w:rPr>
          <w:color w:val="000000"/>
          <w:sz w:val="28"/>
          <w:szCs w:val="28"/>
          <w:lang w:val="uk-UA"/>
        </w:rPr>
        <w:t xml:space="preserve">, відповідно до </w:t>
      </w:r>
      <w:r w:rsidR="00E02391">
        <w:rPr>
          <w:color w:val="000000"/>
          <w:sz w:val="28"/>
          <w:szCs w:val="28"/>
          <w:lang w:val="uk-UA"/>
        </w:rPr>
        <w:t xml:space="preserve">  </w:t>
      </w:r>
      <w:r w:rsidRPr="00697326">
        <w:rPr>
          <w:color w:val="000000"/>
          <w:sz w:val="28"/>
          <w:szCs w:val="28"/>
          <w:lang w:val="uk-UA"/>
        </w:rPr>
        <w:t xml:space="preserve">вимог законодавства з військового обліку, забезпечити проведення звірок з </w:t>
      </w:r>
      <w:r w:rsidR="00E02391">
        <w:rPr>
          <w:color w:val="000000"/>
          <w:sz w:val="28"/>
          <w:szCs w:val="28"/>
          <w:lang w:val="uk-UA"/>
        </w:rPr>
        <w:t xml:space="preserve">     </w:t>
      </w:r>
      <w:r w:rsidR="00E02391" w:rsidRPr="00E02391">
        <w:rPr>
          <w:sz w:val="28"/>
          <w:szCs w:val="28"/>
          <w:lang w:val="uk-UA"/>
        </w:rPr>
        <w:t>Новгород-Сіверськ</w:t>
      </w:r>
      <w:r w:rsidR="00E02391">
        <w:rPr>
          <w:sz w:val="28"/>
          <w:szCs w:val="28"/>
          <w:lang w:val="uk-UA"/>
        </w:rPr>
        <w:t>и</w:t>
      </w:r>
      <w:r w:rsidR="00E02391" w:rsidRPr="00E02391">
        <w:rPr>
          <w:sz w:val="28"/>
          <w:szCs w:val="28"/>
          <w:lang w:val="uk-UA"/>
        </w:rPr>
        <w:t>м</w:t>
      </w:r>
      <w:r w:rsidR="00E02391" w:rsidRPr="00697326">
        <w:rPr>
          <w:color w:val="000000"/>
          <w:sz w:val="28"/>
          <w:szCs w:val="28"/>
          <w:lang w:val="uk-UA"/>
        </w:rPr>
        <w:t xml:space="preserve"> </w:t>
      </w:r>
      <w:r w:rsidRPr="00697326">
        <w:rPr>
          <w:color w:val="000000"/>
          <w:sz w:val="28"/>
          <w:szCs w:val="28"/>
          <w:lang w:val="uk-UA"/>
        </w:rPr>
        <w:t>ОМТЦК та СП інших структурних підрозділів Новгород-Сіверської міської ради.</w:t>
      </w:r>
    </w:p>
    <w:p w:rsidR="005522FD" w:rsidRDefault="005522FD" w:rsidP="005522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7326">
        <w:rPr>
          <w:color w:val="000000"/>
          <w:sz w:val="28"/>
          <w:szCs w:val="28"/>
        </w:rPr>
        <w:t xml:space="preserve">.2. На підставі інформації та пропозицій, наданих </w:t>
      </w:r>
      <w:r w:rsidRPr="004C07B2">
        <w:rPr>
          <w:color w:val="000000"/>
          <w:sz w:val="28"/>
          <w:szCs w:val="28"/>
        </w:rPr>
        <w:t>Новгород-Сіверським ОМТЦК та СП</w:t>
      </w:r>
      <w:r w:rsidRPr="00697326">
        <w:rPr>
          <w:color w:val="000000"/>
          <w:sz w:val="28"/>
          <w:szCs w:val="28"/>
        </w:rPr>
        <w:t xml:space="preserve">, підготувати до 20 січня 2021 року проект </w:t>
      </w:r>
      <w:r w:rsidRPr="005522FD">
        <w:rPr>
          <w:color w:val="000000"/>
          <w:sz w:val="28"/>
          <w:szCs w:val="28"/>
        </w:rPr>
        <w:t>розпорядже</w:t>
      </w:r>
      <w:r w:rsidRPr="003E3CAC">
        <w:rPr>
          <w:color w:val="000000"/>
          <w:sz w:val="28"/>
          <w:szCs w:val="28"/>
        </w:rPr>
        <w:t xml:space="preserve">ння </w:t>
      </w:r>
      <w:r w:rsidR="00E02391">
        <w:rPr>
          <w:color w:val="000000"/>
          <w:sz w:val="28"/>
          <w:szCs w:val="28"/>
        </w:rPr>
        <w:t xml:space="preserve">      </w:t>
      </w:r>
      <w:r w:rsidRPr="00697326">
        <w:rPr>
          <w:color w:val="000000"/>
          <w:sz w:val="28"/>
          <w:szCs w:val="28"/>
        </w:rPr>
        <w:t>місько</w:t>
      </w:r>
      <w:r>
        <w:rPr>
          <w:color w:val="000000"/>
          <w:sz w:val="28"/>
          <w:szCs w:val="28"/>
        </w:rPr>
        <w:t>го</w:t>
      </w:r>
      <w:r w:rsidRPr="006973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голови</w:t>
      </w:r>
      <w:r w:rsidRPr="00697326">
        <w:rPr>
          <w:color w:val="000000"/>
          <w:sz w:val="28"/>
          <w:szCs w:val="28"/>
        </w:rPr>
        <w:t xml:space="preserve"> щодо стану військового обліку у 2020</w:t>
      </w:r>
      <w:r>
        <w:rPr>
          <w:color w:val="000000"/>
          <w:sz w:val="28"/>
          <w:szCs w:val="28"/>
        </w:rPr>
        <w:t xml:space="preserve"> </w:t>
      </w:r>
      <w:r w:rsidRPr="00697326">
        <w:rPr>
          <w:color w:val="000000"/>
          <w:sz w:val="28"/>
          <w:szCs w:val="28"/>
        </w:rPr>
        <w:t>році та завдання на 2021рік</w:t>
      </w:r>
      <w:r>
        <w:rPr>
          <w:color w:val="000000"/>
          <w:sz w:val="28"/>
          <w:szCs w:val="28"/>
        </w:rPr>
        <w:t>.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697326">
        <w:rPr>
          <w:color w:val="000000"/>
          <w:sz w:val="28"/>
          <w:szCs w:val="28"/>
          <w:lang w:val="uk-UA"/>
        </w:rPr>
        <w:t>. Відділу державної реєстрації міської ради щомісяця до 5 числа надав</w:t>
      </w:r>
      <w:r w:rsidRPr="00697326">
        <w:rPr>
          <w:color w:val="000000"/>
          <w:sz w:val="28"/>
          <w:szCs w:val="28"/>
          <w:lang w:val="uk-UA"/>
        </w:rPr>
        <w:t>а</w:t>
      </w:r>
      <w:r w:rsidRPr="00697326">
        <w:rPr>
          <w:color w:val="000000"/>
          <w:sz w:val="28"/>
          <w:szCs w:val="28"/>
          <w:lang w:val="uk-UA"/>
        </w:rPr>
        <w:t>ти повідомлення районному військовому комісаріату про реєстрацію, ліквід</w:t>
      </w:r>
      <w:r w:rsidRPr="00697326">
        <w:rPr>
          <w:color w:val="000000"/>
          <w:sz w:val="28"/>
          <w:szCs w:val="28"/>
          <w:lang w:val="uk-UA"/>
        </w:rPr>
        <w:t>а</w:t>
      </w:r>
      <w:r w:rsidRPr="00697326">
        <w:rPr>
          <w:color w:val="000000"/>
          <w:sz w:val="28"/>
          <w:szCs w:val="28"/>
          <w:lang w:val="uk-UA"/>
        </w:rPr>
        <w:t>цію підприємств, установ та організацій, що належать до сфери управління</w:t>
      </w:r>
      <w:r w:rsidRPr="00697326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02391">
        <w:rPr>
          <w:b/>
          <w:bCs/>
          <w:i/>
          <w:iCs/>
          <w:color w:val="000000"/>
          <w:sz w:val="28"/>
          <w:szCs w:val="28"/>
          <w:lang w:val="uk-UA"/>
        </w:rPr>
        <w:t xml:space="preserve">   </w:t>
      </w:r>
      <w:r w:rsidRPr="00697326">
        <w:rPr>
          <w:color w:val="000000"/>
          <w:sz w:val="28"/>
          <w:szCs w:val="28"/>
          <w:lang w:val="uk-UA"/>
        </w:rPr>
        <w:t>міської ради</w:t>
      </w:r>
      <w:r w:rsidRPr="00697326">
        <w:rPr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97326">
        <w:rPr>
          <w:color w:val="000000"/>
          <w:sz w:val="28"/>
          <w:szCs w:val="28"/>
          <w:lang w:val="uk-UA"/>
        </w:rPr>
        <w:t> 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8</w:t>
      </w:r>
      <w:r w:rsidRPr="00387C92">
        <w:rPr>
          <w:sz w:val="28"/>
          <w:szCs w:val="28"/>
          <w:lang w:val="uk-UA"/>
        </w:rPr>
        <w:t>. Центру надання адміністративних послуг міської ради прописку-</w:t>
      </w:r>
      <w:r w:rsidRPr="00697326">
        <w:rPr>
          <w:color w:val="000000"/>
          <w:sz w:val="28"/>
          <w:szCs w:val="28"/>
          <w:lang w:val="uk-UA"/>
        </w:rPr>
        <w:t xml:space="preserve">виписку військовозобов’язаних та призовників здійснювати відповідно до </w:t>
      </w:r>
      <w:r w:rsidR="00E02391">
        <w:rPr>
          <w:color w:val="000000"/>
          <w:sz w:val="28"/>
          <w:szCs w:val="28"/>
          <w:lang w:val="uk-UA"/>
        </w:rPr>
        <w:t xml:space="preserve">    </w:t>
      </w:r>
      <w:r w:rsidRPr="00697326">
        <w:rPr>
          <w:color w:val="000000"/>
          <w:sz w:val="28"/>
          <w:szCs w:val="28"/>
          <w:lang w:val="uk-UA"/>
        </w:rPr>
        <w:t xml:space="preserve">Постанови Кабінету Міністрів України від 7 грудня 2016 року № 921 “ Про </w:t>
      </w:r>
      <w:r w:rsidR="00E02391">
        <w:rPr>
          <w:color w:val="000000"/>
          <w:sz w:val="28"/>
          <w:szCs w:val="28"/>
          <w:lang w:val="uk-UA"/>
        </w:rPr>
        <w:t xml:space="preserve">   </w:t>
      </w:r>
      <w:r w:rsidRPr="00697326">
        <w:rPr>
          <w:color w:val="000000"/>
          <w:sz w:val="28"/>
          <w:szCs w:val="28"/>
          <w:lang w:val="uk-UA"/>
        </w:rPr>
        <w:t>затвердження Порядку організації та ведення військового обліку призовників і військовозобов’язаних ”.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697326">
        <w:rPr>
          <w:color w:val="000000"/>
          <w:sz w:val="28"/>
          <w:szCs w:val="28"/>
          <w:lang w:val="uk-UA"/>
        </w:rPr>
        <w:t xml:space="preserve">. Відділу культури, туризму та з питань діяльності засобів масової </w:t>
      </w:r>
      <w:r w:rsidR="00E02391">
        <w:rPr>
          <w:color w:val="000000"/>
          <w:sz w:val="28"/>
          <w:szCs w:val="28"/>
          <w:lang w:val="uk-UA"/>
        </w:rPr>
        <w:t xml:space="preserve">      </w:t>
      </w:r>
      <w:r w:rsidRPr="00697326">
        <w:rPr>
          <w:color w:val="000000"/>
          <w:sz w:val="28"/>
          <w:szCs w:val="28"/>
          <w:lang w:val="uk-UA"/>
        </w:rPr>
        <w:t xml:space="preserve">інформації міської ради забезпечити інформаційний супровід функціонування системи військового обліку. </w:t>
      </w:r>
    </w:p>
    <w:p w:rsidR="005522FD" w:rsidRPr="00697326" w:rsidRDefault="005522FD" w:rsidP="005522FD">
      <w:pPr>
        <w:pStyle w:val="af3"/>
        <w:spacing w:before="0" w:beforeAutospacing="0" w:after="0" w:afterAutospacing="0"/>
        <w:ind w:firstLine="708"/>
        <w:jc w:val="both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697326">
        <w:rPr>
          <w:color w:val="000000"/>
          <w:sz w:val="28"/>
          <w:szCs w:val="28"/>
          <w:lang w:val="uk-UA"/>
        </w:rPr>
        <w:t xml:space="preserve">. Головному спеціалісту з питань цивільного захисту, оборонної та </w:t>
      </w:r>
      <w:r w:rsidR="00E02391">
        <w:rPr>
          <w:color w:val="000000"/>
          <w:sz w:val="28"/>
          <w:szCs w:val="28"/>
          <w:lang w:val="uk-UA"/>
        </w:rPr>
        <w:t xml:space="preserve">  </w:t>
      </w:r>
      <w:r w:rsidRPr="00697326">
        <w:rPr>
          <w:color w:val="000000"/>
          <w:sz w:val="28"/>
          <w:szCs w:val="28"/>
          <w:lang w:val="uk-UA"/>
        </w:rPr>
        <w:t>мобілізаційної роботи  міської ради</w:t>
      </w:r>
      <w:r>
        <w:rPr>
          <w:color w:val="000000"/>
          <w:sz w:val="28"/>
          <w:szCs w:val="28"/>
          <w:lang w:val="uk-UA"/>
        </w:rPr>
        <w:t xml:space="preserve"> д</w:t>
      </w:r>
      <w:r w:rsidRPr="00697326">
        <w:rPr>
          <w:color w:val="000000"/>
          <w:sz w:val="28"/>
          <w:szCs w:val="28"/>
          <w:lang w:val="uk-UA"/>
        </w:rPr>
        <w:t>о 01 березня надавати повідомлення</w:t>
      </w:r>
      <w:r w:rsidR="00E02391">
        <w:rPr>
          <w:color w:val="000000"/>
          <w:sz w:val="28"/>
          <w:szCs w:val="28"/>
          <w:lang w:val="uk-UA"/>
        </w:rPr>
        <w:t xml:space="preserve"> до   </w:t>
      </w:r>
      <w:r w:rsidRPr="00697326">
        <w:rPr>
          <w:color w:val="000000"/>
          <w:sz w:val="28"/>
          <w:szCs w:val="28"/>
          <w:lang w:val="uk-UA"/>
        </w:rPr>
        <w:t xml:space="preserve"> </w:t>
      </w:r>
      <w:r w:rsidR="00E02391" w:rsidRPr="00E02391">
        <w:rPr>
          <w:sz w:val="28"/>
          <w:szCs w:val="28"/>
          <w:lang w:val="uk-UA"/>
        </w:rPr>
        <w:t>Новгород-Сіверсько</w:t>
      </w:r>
      <w:r w:rsidR="00E02391">
        <w:rPr>
          <w:sz w:val="28"/>
          <w:szCs w:val="28"/>
          <w:lang w:val="uk-UA"/>
        </w:rPr>
        <w:t>го</w:t>
      </w:r>
      <w:r w:rsidR="00E02391" w:rsidRPr="00697326">
        <w:rPr>
          <w:color w:val="000000"/>
          <w:sz w:val="28"/>
          <w:szCs w:val="28"/>
          <w:lang w:val="uk-UA"/>
        </w:rPr>
        <w:t xml:space="preserve"> ОМТЦК та СП </w:t>
      </w:r>
      <w:r w:rsidRPr="00697326">
        <w:rPr>
          <w:color w:val="000000"/>
          <w:sz w:val="28"/>
          <w:szCs w:val="28"/>
          <w:lang w:val="uk-UA"/>
        </w:rPr>
        <w:t>щодо підприємств, установ  і організацій на території міста Новгород-Сіверського, які залучаються до виконання мобіл</w:t>
      </w:r>
      <w:r w:rsidRPr="00697326">
        <w:rPr>
          <w:color w:val="000000"/>
          <w:sz w:val="28"/>
          <w:szCs w:val="28"/>
          <w:lang w:val="uk-UA"/>
        </w:rPr>
        <w:t>і</w:t>
      </w:r>
      <w:r w:rsidRPr="00697326">
        <w:rPr>
          <w:color w:val="000000"/>
          <w:sz w:val="28"/>
          <w:szCs w:val="28"/>
          <w:lang w:val="uk-UA"/>
        </w:rPr>
        <w:t xml:space="preserve">заційних завдань (замовлень) в особливий період, на підставі інформації, </w:t>
      </w:r>
      <w:r w:rsidR="00E02391">
        <w:rPr>
          <w:color w:val="000000"/>
          <w:sz w:val="28"/>
          <w:szCs w:val="28"/>
          <w:lang w:val="uk-UA"/>
        </w:rPr>
        <w:t xml:space="preserve"> </w:t>
      </w:r>
      <w:r w:rsidRPr="00697326">
        <w:rPr>
          <w:color w:val="000000"/>
          <w:sz w:val="28"/>
          <w:szCs w:val="28"/>
          <w:lang w:val="uk-UA"/>
        </w:rPr>
        <w:t xml:space="preserve">отриманої від органів державної влади, інших державних органів, органів </w:t>
      </w:r>
      <w:r w:rsidR="00E02391">
        <w:rPr>
          <w:color w:val="000000"/>
          <w:sz w:val="28"/>
          <w:szCs w:val="28"/>
          <w:lang w:val="uk-UA"/>
        </w:rPr>
        <w:t xml:space="preserve">     </w:t>
      </w:r>
      <w:r w:rsidRPr="00697326">
        <w:rPr>
          <w:color w:val="000000"/>
          <w:sz w:val="28"/>
          <w:szCs w:val="28"/>
          <w:lang w:val="uk-UA"/>
        </w:rPr>
        <w:t>місцевого самоврядування та підприємств, установ і організацій (додаток 6).</w:t>
      </w:r>
    </w:p>
    <w:p w:rsidR="005522FD" w:rsidRPr="0024246D" w:rsidRDefault="005522FD" w:rsidP="005522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24246D">
        <w:rPr>
          <w:sz w:val="28"/>
          <w:szCs w:val="28"/>
        </w:rPr>
        <w:t xml:space="preserve">. Контроль за виконанням даного рішення покласти на заступника </w:t>
      </w:r>
      <w:r w:rsidR="00E02391">
        <w:rPr>
          <w:sz w:val="28"/>
          <w:szCs w:val="28"/>
        </w:rPr>
        <w:t xml:space="preserve">    </w:t>
      </w:r>
      <w:r w:rsidRPr="0024246D">
        <w:rPr>
          <w:sz w:val="28"/>
          <w:szCs w:val="28"/>
        </w:rPr>
        <w:t>міського голови  з питань діяльності  виконавчих органів міської ради                   Могильного О.О.</w:t>
      </w:r>
    </w:p>
    <w:p w:rsidR="005522FD" w:rsidRDefault="005522FD" w:rsidP="005522FD">
      <w:pPr>
        <w:ind w:firstLine="708"/>
        <w:jc w:val="both"/>
        <w:rPr>
          <w:color w:val="000000"/>
          <w:sz w:val="28"/>
          <w:szCs w:val="28"/>
        </w:rPr>
      </w:pPr>
    </w:p>
    <w:p w:rsidR="00697326" w:rsidRPr="00697326" w:rsidRDefault="00697326" w:rsidP="00697326">
      <w:pPr>
        <w:pStyle w:val="af3"/>
        <w:spacing w:before="0" w:beforeAutospacing="0" w:after="240" w:afterAutospacing="0"/>
        <w:rPr>
          <w:lang w:val="uk-UA"/>
        </w:rPr>
      </w:pPr>
      <w:r w:rsidRPr="00697326">
        <w:rPr>
          <w:color w:val="000000"/>
          <w:lang w:val="uk-UA"/>
        </w:rPr>
        <w:br/>
      </w:r>
    </w:p>
    <w:p w:rsidR="00697326" w:rsidRPr="00697326" w:rsidRDefault="00697326" w:rsidP="00697326">
      <w:pPr>
        <w:pStyle w:val="af3"/>
        <w:spacing w:before="0" w:beforeAutospacing="0" w:after="0" w:afterAutospacing="0"/>
        <w:rPr>
          <w:lang w:val="uk-UA"/>
        </w:rPr>
      </w:pPr>
      <w:r w:rsidRPr="00697326">
        <w:rPr>
          <w:color w:val="000000"/>
          <w:sz w:val="28"/>
          <w:szCs w:val="28"/>
          <w:lang w:val="uk-UA"/>
        </w:rPr>
        <w:t>Міський голова                                                                                     О. Бондаренко</w:t>
      </w:r>
    </w:p>
    <w:p w:rsidR="00187DF2" w:rsidRDefault="00A26620" w:rsidP="00187DF2">
      <w:pPr>
        <w:ind w:left="5103"/>
      </w:pPr>
      <w:r>
        <w:lastRenderedPageBreak/>
        <w:t xml:space="preserve">               </w:t>
      </w:r>
      <w:r w:rsidR="00187DF2">
        <w:t>Д</w:t>
      </w:r>
      <w:r w:rsidR="00187DF2" w:rsidRPr="00AD3648">
        <w:t>одаток</w:t>
      </w:r>
      <w:r w:rsidR="00817146">
        <w:t xml:space="preserve"> </w:t>
      </w:r>
      <w:r w:rsidR="00187DF2">
        <w:t>1</w:t>
      </w:r>
      <w:r w:rsidR="00187DF2" w:rsidRPr="00AD3648">
        <w:t xml:space="preserve"> </w:t>
      </w:r>
    </w:p>
    <w:p w:rsidR="00A26620" w:rsidRDefault="0022261C" w:rsidP="00A26620">
      <w:pPr>
        <w:ind w:left="5103" w:firstLine="561"/>
      </w:pPr>
      <w:r>
        <w:t xml:space="preserve">     </w:t>
      </w:r>
      <w:r w:rsidR="00A26620">
        <w:t xml:space="preserve"> </w:t>
      </w:r>
      <w:r w:rsidR="00A26620" w:rsidRPr="00AD3648">
        <w:t>р</w:t>
      </w:r>
      <w:r w:rsidR="00A26620">
        <w:t>озпоряджен</w:t>
      </w:r>
      <w:r w:rsidR="00A26620" w:rsidRPr="00AD3648">
        <w:t xml:space="preserve">ня </w:t>
      </w:r>
      <w:r w:rsidR="00A26620">
        <w:t>міського голови</w:t>
      </w:r>
    </w:p>
    <w:p w:rsidR="00A26620" w:rsidRPr="0067455D" w:rsidRDefault="00A26620" w:rsidP="00A26620">
      <w:pPr>
        <w:jc w:val="center"/>
      </w:pPr>
      <w:r>
        <w:t xml:space="preserve">                                                                          17.01.2020 </w:t>
      </w:r>
      <w:r w:rsidRPr="0067455D">
        <w:t>№</w:t>
      </w:r>
      <w:r>
        <w:t xml:space="preserve"> 07-ОД</w:t>
      </w:r>
    </w:p>
    <w:p w:rsidR="00187DF2" w:rsidRPr="009C0E79" w:rsidRDefault="00187DF2" w:rsidP="00187DF2">
      <w:pPr>
        <w:ind w:left="1440"/>
        <w:jc w:val="right"/>
      </w:pPr>
    </w:p>
    <w:p w:rsidR="00187DF2" w:rsidRPr="00CB2297" w:rsidRDefault="00187DF2" w:rsidP="00187DF2">
      <w:pPr>
        <w:shd w:val="clear" w:color="auto" w:fill="FFFFFF"/>
        <w:spacing w:line="252" w:lineRule="auto"/>
        <w:ind w:firstLine="323"/>
        <w:jc w:val="center"/>
        <w:textAlignment w:val="baseline"/>
        <w:rPr>
          <w:b/>
          <w:spacing w:val="-6"/>
          <w:sz w:val="28"/>
          <w:szCs w:val="28"/>
        </w:rPr>
      </w:pPr>
      <w:r w:rsidRPr="00CB2297">
        <w:rPr>
          <w:b/>
          <w:spacing w:val="-6"/>
          <w:sz w:val="28"/>
          <w:szCs w:val="28"/>
        </w:rPr>
        <w:t xml:space="preserve">Інформація </w:t>
      </w:r>
    </w:p>
    <w:p w:rsidR="00187DF2" w:rsidRDefault="00187DF2" w:rsidP="00187DF2">
      <w:pPr>
        <w:shd w:val="clear" w:color="auto" w:fill="FFFFFF"/>
        <w:spacing w:line="252" w:lineRule="auto"/>
        <w:ind w:firstLine="323"/>
        <w:jc w:val="center"/>
        <w:textAlignment w:val="baseline"/>
        <w:rPr>
          <w:b/>
          <w:spacing w:val="-6"/>
          <w:sz w:val="28"/>
          <w:szCs w:val="28"/>
        </w:rPr>
      </w:pPr>
      <w:r w:rsidRPr="00CB2297">
        <w:rPr>
          <w:b/>
          <w:spacing w:val="-6"/>
          <w:sz w:val="28"/>
          <w:szCs w:val="28"/>
        </w:rPr>
        <w:t xml:space="preserve">Новгород-Сіверського </w:t>
      </w:r>
      <w:r>
        <w:rPr>
          <w:b/>
          <w:spacing w:val="-6"/>
          <w:sz w:val="28"/>
          <w:szCs w:val="28"/>
        </w:rPr>
        <w:t xml:space="preserve">об’єднаного міського територіального </w:t>
      </w:r>
    </w:p>
    <w:p w:rsidR="00187DF2" w:rsidRPr="00CB2297" w:rsidRDefault="00187DF2" w:rsidP="00187DF2">
      <w:pPr>
        <w:shd w:val="clear" w:color="auto" w:fill="FFFFFF"/>
        <w:spacing w:line="252" w:lineRule="auto"/>
        <w:ind w:firstLine="323"/>
        <w:jc w:val="center"/>
        <w:textAlignment w:val="baseline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центру комплектування та соціальної підтримки</w:t>
      </w:r>
    </w:p>
    <w:p w:rsidR="00187DF2" w:rsidRPr="00CB2297" w:rsidRDefault="00187DF2" w:rsidP="00187DF2">
      <w:pPr>
        <w:shd w:val="clear" w:color="auto" w:fill="FFFFFF"/>
        <w:spacing w:line="252" w:lineRule="auto"/>
        <w:ind w:firstLine="323"/>
        <w:jc w:val="center"/>
        <w:textAlignment w:val="baseline"/>
        <w:rPr>
          <w:b/>
          <w:spacing w:val="-6"/>
          <w:sz w:val="28"/>
          <w:szCs w:val="28"/>
        </w:rPr>
      </w:pPr>
      <w:r w:rsidRPr="00CB2297">
        <w:rPr>
          <w:b/>
          <w:spacing w:val="-6"/>
          <w:sz w:val="28"/>
          <w:szCs w:val="28"/>
        </w:rPr>
        <w:t xml:space="preserve">про стан військового обліку на території </w:t>
      </w:r>
    </w:p>
    <w:p w:rsidR="00187DF2" w:rsidRPr="00CB2297" w:rsidRDefault="00187DF2" w:rsidP="00187DF2">
      <w:pPr>
        <w:shd w:val="clear" w:color="auto" w:fill="FFFFFF"/>
        <w:spacing w:line="252" w:lineRule="auto"/>
        <w:ind w:firstLine="323"/>
        <w:jc w:val="center"/>
        <w:textAlignment w:val="baseline"/>
        <w:rPr>
          <w:b/>
          <w:spacing w:val="-6"/>
          <w:sz w:val="28"/>
          <w:szCs w:val="28"/>
        </w:rPr>
      </w:pPr>
      <w:r w:rsidRPr="00CB2297">
        <w:rPr>
          <w:b/>
          <w:spacing w:val="-6"/>
          <w:sz w:val="28"/>
          <w:szCs w:val="28"/>
        </w:rPr>
        <w:t>Новгород-Сіверського району Чернігівської області</w:t>
      </w:r>
      <w:r>
        <w:rPr>
          <w:spacing w:val="-6"/>
          <w:sz w:val="28"/>
          <w:szCs w:val="28"/>
        </w:rPr>
        <w:tab/>
      </w:r>
      <w:r>
        <w:rPr>
          <w:b/>
          <w:spacing w:val="-6"/>
          <w:sz w:val="28"/>
          <w:szCs w:val="28"/>
        </w:rPr>
        <w:t>за 2019 рік</w:t>
      </w:r>
    </w:p>
    <w:p w:rsidR="00187DF2" w:rsidRPr="00FA68F4" w:rsidRDefault="00187DF2" w:rsidP="00187DF2">
      <w:pPr>
        <w:shd w:val="clear" w:color="auto" w:fill="FFFFFF"/>
        <w:spacing w:line="252" w:lineRule="auto"/>
        <w:ind w:firstLine="323"/>
        <w:jc w:val="center"/>
        <w:textAlignment w:val="baseline"/>
        <w:rPr>
          <w:spacing w:val="-6"/>
          <w:sz w:val="16"/>
          <w:szCs w:val="16"/>
        </w:rPr>
      </w:pPr>
    </w:p>
    <w:p w:rsidR="00187DF2" w:rsidRPr="000C240E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0C240E">
        <w:rPr>
          <w:spacing w:val="-6"/>
          <w:sz w:val="28"/>
          <w:szCs w:val="28"/>
        </w:rPr>
        <w:t>Військово-облікова робота та бронювання військовозобов’язаних і призовн</w:t>
      </w:r>
      <w:r w:rsidRPr="000C240E">
        <w:rPr>
          <w:spacing w:val="-6"/>
          <w:sz w:val="28"/>
          <w:szCs w:val="28"/>
        </w:rPr>
        <w:t>и</w:t>
      </w:r>
      <w:r w:rsidRPr="000C240E">
        <w:rPr>
          <w:spacing w:val="-6"/>
          <w:sz w:val="28"/>
          <w:szCs w:val="28"/>
        </w:rPr>
        <w:t>ків в органах державної влади, інших державних органах, органах місцевого само</w:t>
      </w:r>
      <w:r w:rsidRPr="000C240E">
        <w:rPr>
          <w:spacing w:val="-6"/>
          <w:sz w:val="28"/>
          <w:szCs w:val="28"/>
        </w:rPr>
        <w:t>в</w:t>
      </w:r>
      <w:r w:rsidRPr="000C240E">
        <w:rPr>
          <w:spacing w:val="-6"/>
          <w:sz w:val="28"/>
          <w:szCs w:val="28"/>
        </w:rPr>
        <w:t>рядування, підприємствах, установах і організаціях району у 2019 році була орган</w:t>
      </w:r>
      <w:r w:rsidRPr="000C240E">
        <w:rPr>
          <w:spacing w:val="-6"/>
          <w:sz w:val="28"/>
          <w:szCs w:val="28"/>
        </w:rPr>
        <w:t>і</w:t>
      </w:r>
      <w:r w:rsidRPr="000C240E">
        <w:rPr>
          <w:spacing w:val="-6"/>
          <w:sz w:val="28"/>
          <w:szCs w:val="28"/>
        </w:rPr>
        <w:t xml:space="preserve">зована і здійснювалася відповідно до </w:t>
      </w:r>
      <w:r w:rsidRPr="000C240E">
        <w:rPr>
          <w:sz w:val="28"/>
          <w:szCs w:val="28"/>
        </w:rPr>
        <w:t xml:space="preserve">глав 5, 6 Закону України </w:t>
      </w:r>
      <w:proofErr w:type="spellStart"/>
      <w:r w:rsidRPr="000C240E">
        <w:rPr>
          <w:sz w:val="28"/>
          <w:szCs w:val="28"/>
        </w:rPr>
        <w:t>“Про</w:t>
      </w:r>
      <w:proofErr w:type="spellEnd"/>
      <w:r w:rsidRPr="000C240E">
        <w:rPr>
          <w:sz w:val="28"/>
          <w:szCs w:val="28"/>
        </w:rPr>
        <w:t xml:space="preserve">  військовий обов’язок і військову </w:t>
      </w:r>
      <w:proofErr w:type="spellStart"/>
      <w:r w:rsidRPr="000C240E">
        <w:rPr>
          <w:sz w:val="28"/>
          <w:szCs w:val="28"/>
        </w:rPr>
        <w:t>службу”</w:t>
      </w:r>
      <w:proofErr w:type="spellEnd"/>
      <w:r w:rsidRPr="000C240E">
        <w:rPr>
          <w:sz w:val="28"/>
          <w:szCs w:val="28"/>
        </w:rPr>
        <w:t xml:space="preserve"> № 3597– IV від 04.04.2006 року, Закону України </w:t>
      </w:r>
      <w:proofErr w:type="spellStart"/>
      <w:r w:rsidRPr="000C240E">
        <w:rPr>
          <w:sz w:val="28"/>
          <w:szCs w:val="28"/>
        </w:rPr>
        <w:t>“Про</w:t>
      </w:r>
      <w:proofErr w:type="spellEnd"/>
      <w:r w:rsidRPr="000C240E">
        <w:rPr>
          <w:sz w:val="28"/>
          <w:szCs w:val="28"/>
        </w:rPr>
        <w:t xml:space="preserve"> мобілізаційну підготовку та </w:t>
      </w:r>
      <w:proofErr w:type="spellStart"/>
      <w:r w:rsidRPr="000C240E">
        <w:rPr>
          <w:sz w:val="28"/>
          <w:szCs w:val="28"/>
        </w:rPr>
        <w:t>мобілізацію”</w:t>
      </w:r>
      <w:proofErr w:type="spellEnd"/>
      <w:r w:rsidRPr="000C240E">
        <w:rPr>
          <w:sz w:val="28"/>
          <w:szCs w:val="28"/>
        </w:rPr>
        <w:t xml:space="preserve"> № 2435-IV від 02.03.2005, «П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рядку організації та ведення військового обліку призовників і військовоз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бов’язаних» затвердженого постановою Кабінету міністрів України від 07.12.2016р. № 921 , розпорядження голови Чернігівської обласної державної адміністрації від 01.02.2019 року №49 «Про стан військового обліку на терит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рії області на 2019 рік</w:t>
      </w:r>
      <w:r>
        <w:rPr>
          <w:sz w:val="28"/>
          <w:szCs w:val="28"/>
        </w:rPr>
        <w:t>»</w:t>
      </w:r>
      <w:r w:rsidRPr="000C240E">
        <w:rPr>
          <w:sz w:val="28"/>
          <w:szCs w:val="28"/>
        </w:rPr>
        <w:t>, розпорядження міського голови м.</w:t>
      </w:r>
      <w:r>
        <w:rPr>
          <w:sz w:val="28"/>
          <w:szCs w:val="28"/>
        </w:rPr>
        <w:t xml:space="preserve"> </w:t>
      </w:r>
      <w:r w:rsidRPr="000C240E">
        <w:rPr>
          <w:sz w:val="28"/>
          <w:szCs w:val="28"/>
        </w:rPr>
        <w:t>Новгород-Сіверський від 20.02.2019 року  № 31-ОД «Про стан військового обліку на т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риторії населених пунктів Новгород-Сіверської міської ради на 2019 рік».</w:t>
      </w:r>
    </w:p>
    <w:p w:rsidR="00187DF2" w:rsidRPr="000C240E" w:rsidRDefault="00187DF2" w:rsidP="00187DF2">
      <w:pPr>
        <w:ind w:firstLine="72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Бронювання військовозобов’язаних на підприємствах організовано і в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деться згідно постанови КМУ від 04.02.2015 р. №45 « Про затвердження П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воєнний час», постанови Кабінету Міністрів України від 11.01.2018р. № 12 «Про внесення змін до П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 xml:space="preserve">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воєнний час». </w:t>
      </w:r>
    </w:p>
    <w:p w:rsidR="00187DF2" w:rsidRPr="00187DF2" w:rsidRDefault="00187DF2" w:rsidP="00187DF2">
      <w:pPr>
        <w:shd w:val="clear" w:color="auto" w:fill="FFFFFF"/>
        <w:spacing w:line="252" w:lineRule="auto"/>
        <w:ind w:firstLine="708"/>
        <w:jc w:val="both"/>
        <w:textAlignment w:val="baseline"/>
        <w:rPr>
          <w:rStyle w:val="FontStyle16"/>
          <w:rFonts w:ascii="Times New Roman" w:hAnsi="Times New Roman" w:cs="Times New Roman"/>
          <w:sz w:val="28"/>
          <w:szCs w:val="28"/>
        </w:rPr>
      </w:pPr>
      <w:r w:rsidRPr="000C240E">
        <w:rPr>
          <w:sz w:val="28"/>
          <w:szCs w:val="28"/>
        </w:rPr>
        <w:t xml:space="preserve">З метою покращення стану військового обліку на території району у 2019 році Новгород-Сіверською районною державною адміністрацією, керівниками органів місцевого самоврядування, підприємств, установ, спільно з військовим комісаріатом, проведено комплекс заходів, направлених на </w:t>
      </w:r>
      <w:proofErr w:type="spellStart"/>
      <w:r w:rsidRPr="000C240E">
        <w:rPr>
          <w:sz w:val="28"/>
          <w:szCs w:val="28"/>
        </w:rPr>
        <w:t>належневедення</w:t>
      </w:r>
      <w:proofErr w:type="spellEnd"/>
      <w:r w:rsidRPr="000C240E">
        <w:rPr>
          <w:rStyle w:val="FontStyle16"/>
          <w:sz w:val="28"/>
          <w:szCs w:val="28"/>
        </w:rPr>
        <w:t xml:space="preserve"> </w:t>
      </w:r>
      <w:r w:rsidRPr="00187DF2">
        <w:rPr>
          <w:rStyle w:val="FontStyle16"/>
          <w:rFonts w:ascii="Times New Roman" w:hAnsi="Times New Roman" w:cs="Times New Roman"/>
          <w:sz w:val="28"/>
          <w:szCs w:val="28"/>
        </w:rPr>
        <w:t>військового обліку та контролю за його станом.</w:t>
      </w:r>
    </w:p>
    <w:p w:rsidR="00187DF2" w:rsidRPr="000C240E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i/>
          <w:sz w:val="28"/>
          <w:szCs w:val="28"/>
        </w:rPr>
      </w:pPr>
      <w:r w:rsidRPr="00187DF2">
        <w:rPr>
          <w:rStyle w:val="FontStyle16"/>
          <w:rFonts w:ascii="Times New Roman" w:hAnsi="Times New Roman" w:cs="Times New Roman"/>
          <w:sz w:val="28"/>
          <w:szCs w:val="28"/>
        </w:rPr>
        <w:t>Питання військового обліку та призову розглядались на нараді з сільс</w:t>
      </w:r>
      <w:r w:rsidRPr="00187DF2">
        <w:rPr>
          <w:rStyle w:val="FontStyle16"/>
          <w:rFonts w:ascii="Times New Roman" w:hAnsi="Times New Roman" w:cs="Times New Roman"/>
          <w:sz w:val="28"/>
          <w:szCs w:val="28"/>
        </w:rPr>
        <w:t>ь</w:t>
      </w:r>
      <w:r w:rsidRPr="00187DF2">
        <w:rPr>
          <w:rStyle w:val="FontStyle16"/>
          <w:rFonts w:ascii="Times New Roman" w:hAnsi="Times New Roman" w:cs="Times New Roman"/>
          <w:sz w:val="28"/>
          <w:szCs w:val="28"/>
        </w:rPr>
        <w:t xml:space="preserve">кими головами та секретарями в </w:t>
      </w:r>
      <w:r w:rsidRPr="00187DF2">
        <w:rPr>
          <w:sz w:val="28"/>
          <w:szCs w:val="28"/>
        </w:rPr>
        <w:t>районній дер</w:t>
      </w:r>
      <w:r w:rsidRPr="000C240E">
        <w:rPr>
          <w:sz w:val="28"/>
          <w:szCs w:val="28"/>
        </w:rPr>
        <w:t xml:space="preserve">жавній адміністрації 15 березня та 25 жовтня2019  року. </w:t>
      </w:r>
    </w:p>
    <w:p w:rsidR="00187DF2" w:rsidRPr="000C240E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0C240E">
        <w:rPr>
          <w:sz w:val="28"/>
          <w:szCs w:val="28"/>
        </w:rPr>
        <w:t xml:space="preserve">За підсумком наради керівникам </w:t>
      </w:r>
      <w:proofErr w:type="spellStart"/>
      <w:r w:rsidRPr="000C240E">
        <w:rPr>
          <w:sz w:val="28"/>
          <w:szCs w:val="28"/>
        </w:rPr>
        <w:t>Печенюзьської</w:t>
      </w:r>
      <w:proofErr w:type="spellEnd"/>
      <w:r w:rsidRPr="000C240E">
        <w:rPr>
          <w:sz w:val="28"/>
          <w:szCs w:val="28"/>
        </w:rPr>
        <w:t xml:space="preserve"> та </w:t>
      </w:r>
      <w:proofErr w:type="spellStart"/>
      <w:r w:rsidRPr="000C240E">
        <w:rPr>
          <w:sz w:val="28"/>
          <w:szCs w:val="28"/>
        </w:rPr>
        <w:t>Чайкинської</w:t>
      </w:r>
      <w:proofErr w:type="spellEnd"/>
      <w:r w:rsidRPr="000C240E">
        <w:rPr>
          <w:sz w:val="28"/>
          <w:szCs w:val="28"/>
        </w:rPr>
        <w:t xml:space="preserve"> сільських рад  надані доручення,щодо усунення недоліків в організації та веденні війс</w:t>
      </w:r>
      <w:r w:rsidRPr="000C240E">
        <w:rPr>
          <w:sz w:val="28"/>
          <w:szCs w:val="28"/>
        </w:rPr>
        <w:t>ь</w:t>
      </w:r>
      <w:r w:rsidRPr="000C240E">
        <w:rPr>
          <w:sz w:val="28"/>
          <w:szCs w:val="28"/>
        </w:rPr>
        <w:t>кового обліку, які були виконані.</w:t>
      </w:r>
    </w:p>
    <w:p w:rsidR="00187DF2" w:rsidRPr="000C240E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0C240E">
        <w:rPr>
          <w:sz w:val="28"/>
          <w:szCs w:val="28"/>
        </w:rPr>
        <w:lastRenderedPageBreak/>
        <w:t>Після виходу постанови Кабінету Міністрів України №74 від 06.02.2019 року «Про внесення змін до деяких постанов Кабінету міністрів України з п</w:t>
      </w:r>
      <w:r w:rsidRPr="000C240E">
        <w:rPr>
          <w:sz w:val="28"/>
          <w:szCs w:val="28"/>
        </w:rPr>
        <w:t>и</w:t>
      </w:r>
      <w:r w:rsidRPr="000C240E">
        <w:rPr>
          <w:sz w:val="28"/>
          <w:szCs w:val="28"/>
        </w:rPr>
        <w:t>тань військового обліку» було проведено інструкторсько-методичне заняття по доведенню  змін до «Положення про військові комісаріати», затвердженому Постановою  Кабінету Міністрів України від 03.06.2013 року №386, до «Поря</w:t>
      </w:r>
      <w:r w:rsidRPr="000C240E">
        <w:rPr>
          <w:sz w:val="28"/>
          <w:szCs w:val="28"/>
        </w:rPr>
        <w:t>д</w:t>
      </w:r>
      <w:r w:rsidRPr="000C240E">
        <w:rPr>
          <w:sz w:val="28"/>
          <w:szCs w:val="28"/>
        </w:rPr>
        <w:t>ку організації та ведення військового обліку призовників і військовоз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бов’язаних» затвердженого постановою Кабінету міністрів України від 07.12.2016р. № 921  з відповідальними особами заведе</w:t>
      </w:r>
      <w:r w:rsidR="00FA68F4">
        <w:rPr>
          <w:sz w:val="28"/>
          <w:szCs w:val="28"/>
        </w:rPr>
        <w:t>ння обліку міської ради (</w:t>
      </w:r>
      <w:proofErr w:type="spellStart"/>
      <w:r w:rsidR="00FA68F4">
        <w:rPr>
          <w:sz w:val="28"/>
          <w:szCs w:val="28"/>
        </w:rPr>
        <w:t>Богосла</w:t>
      </w:r>
      <w:r w:rsidRPr="000C240E">
        <w:rPr>
          <w:sz w:val="28"/>
          <w:szCs w:val="28"/>
        </w:rPr>
        <w:t>вець</w:t>
      </w:r>
      <w:proofErr w:type="spellEnd"/>
      <w:r w:rsidRPr="000C240E">
        <w:rPr>
          <w:sz w:val="28"/>
          <w:szCs w:val="28"/>
        </w:rPr>
        <w:t xml:space="preserve"> Н.В), відповідальними за прописку – виписку громадян в, реєс</w:t>
      </w:r>
      <w:r w:rsidRPr="000C240E">
        <w:rPr>
          <w:sz w:val="28"/>
          <w:szCs w:val="28"/>
        </w:rPr>
        <w:t>т</w:t>
      </w:r>
      <w:r w:rsidRPr="000C240E">
        <w:rPr>
          <w:sz w:val="28"/>
          <w:szCs w:val="28"/>
        </w:rPr>
        <w:t>рацію фізичних та юридични</w:t>
      </w:r>
      <w:r w:rsidR="00FA68F4">
        <w:rPr>
          <w:sz w:val="28"/>
          <w:szCs w:val="28"/>
        </w:rPr>
        <w:t>х</w:t>
      </w:r>
      <w:r w:rsidRPr="000C240E">
        <w:rPr>
          <w:sz w:val="28"/>
          <w:szCs w:val="28"/>
        </w:rPr>
        <w:t xml:space="preserve"> осіб в м.</w:t>
      </w:r>
      <w:r w:rsidR="00FA68F4">
        <w:rPr>
          <w:sz w:val="28"/>
          <w:szCs w:val="28"/>
        </w:rPr>
        <w:t xml:space="preserve"> </w:t>
      </w:r>
      <w:r w:rsidRPr="000C240E">
        <w:rPr>
          <w:sz w:val="28"/>
          <w:szCs w:val="28"/>
        </w:rPr>
        <w:t>Новгород-Сіверському  - 21.02.2019 р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ку, а - 15.03.2019 року вказане заняття було проведено з головами та секретар</w:t>
      </w:r>
      <w:r w:rsidRPr="000C240E">
        <w:rPr>
          <w:sz w:val="28"/>
          <w:szCs w:val="28"/>
        </w:rPr>
        <w:t>я</w:t>
      </w:r>
      <w:r w:rsidRPr="000C240E">
        <w:rPr>
          <w:sz w:val="28"/>
          <w:szCs w:val="28"/>
        </w:rPr>
        <w:t>ми Новгород-Сіверського району на нараді в районній державній адміністрації..</w:t>
      </w:r>
    </w:p>
    <w:p w:rsidR="00187DF2" w:rsidRPr="000C240E" w:rsidRDefault="00187DF2" w:rsidP="00187DF2">
      <w:pPr>
        <w:ind w:firstLine="72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На виконання вищезазначених нормативних документів в Новгород-Сіверському ОМТЦК та СП було розроблено план роботи з організації військ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вого обліку на території міста Новгород-Сіверського та Новгород-Сіверського району на 2019 рік. Крім того на кожний призов розроблявся окремий план пі</w:t>
      </w:r>
      <w:r w:rsidRPr="000C240E">
        <w:rPr>
          <w:sz w:val="28"/>
          <w:szCs w:val="28"/>
        </w:rPr>
        <w:t>д</w:t>
      </w:r>
      <w:r w:rsidRPr="000C240E">
        <w:rPr>
          <w:sz w:val="28"/>
          <w:szCs w:val="28"/>
        </w:rPr>
        <w:t>готовчих заходів по проведенню весняного та осіннього призовів та проведення приписки юнаків, яким у поточному році виповнюється 17 років.</w:t>
      </w:r>
    </w:p>
    <w:p w:rsidR="00187DF2" w:rsidRPr="000C240E" w:rsidRDefault="00187DF2" w:rsidP="00187DF2">
      <w:pPr>
        <w:ind w:firstLine="72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На виконання вказаного плану був надісланий запит до Новгород-Сіверського районного відділу статистики та отримані перелік всіх підприємств Новгород-Сіверського району та міста, список всіх сільських рад району.</w:t>
      </w:r>
    </w:p>
    <w:p w:rsidR="00187DF2" w:rsidRPr="000C240E" w:rsidRDefault="00187DF2" w:rsidP="00187DF2">
      <w:pPr>
        <w:ind w:firstLine="72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Згідно плану роботи з організації військового обліку на території міста Новгород-Сіверського та Новгород-Сіверського району на 2019 рік були розр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блені та затверджені плани проведення звірок облікових даних військовоз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бов’язаних та призовників сільських рад з даними ОМТЦК та графік проведе</w:t>
      </w:r>
      <w:r w:rsidRPr="000C240E">
        <w:rPr>
          <w:sz w:val="28"/>
          <w:szCs w:val="28"/>
        </w:rPr>
        <w:t>н</w:t>
      </w:r>
      <w:r w:rsidRPr="000C240E">
        <w:rPr>
          <w:sz w:val="28"/>
          <w:szCs w:val="28"/>
        </w:rPr>
        <w:t>ня перевірок підприємств та сільських рад з питань військового обліку на тер</w:t>
      </w:r>
      <w:r w:rsidRPr="000C240E">
        <w:rPr>
          <w:sz w:val="28"/>
          <w:szCs w:val="28"/>
        </w:rPr>
        <w:t>и</w:t>
      </w:r>
      <w:r w:rsidRPr="000C240E">
        <w:rPr>
          <w:sz w:val="28"/>
          <w:szCs w:val="28"/>
        </w:rPr>
        <w:t xml:space="preserve">торії Новгород-Сіверського району, які були затверджені </w:t>
      </w:r>
      <w:proofErr w:type="spellStart"/>
      <w:r w:rsidRPr="000C240E">
        <w:rPr>
          <w:sz w:val="28"/>
          <w:szCs w:val="28"/>
        </w:rPr>
        <w:t>в.о</w:t>
      </w:r>
      <w:proofErr w:type="spellEnd"/>
      <w:r w:rsidRPr="000C240E">
        <w:rPr>
          <w:sz w:val="28"/>
          <w:szCs w:val="28"/>
        </w:rPr>
        <w:t>. голови Новгород-Сіверської районної державної адміністрації, а аналогічні план та графік по м</w:t>
      </w:r>
      <w:r w:rsidRPr="000C240E">
        <w:rPr>
          <w:sz w:val="28"/>
          <w:szCs w:val="28"/>
        </w:rPr>
        <w:t>і</w:t>
      </w:r>
      <w:r w:rsidRPr="000C240E">
        <w:rPr>
          <w:sz w:val="28"/>
          <w:szCs w:val="28"/>
        </w:rPr>
        <w:t>сту Новгород-Сіверсь</w:t>
      </w:r>
      <w:r>
        <w:rPr>
          <w:sz w:val="28"/>
          <w:szCs w:val="28"/>
        </w:rPr>
        <w:t>к</w:t>
      </w:r>
      <w:r w:rsidRPr="000C240E">
        <w:rPr>
          <w:sz w:val="28"/>
          <w:szCs w:val="28"/>
        </w:rPr>
        <w:t xml:space="preserve">ому - міським головою, 10.01.2019 року. </w:t>
      </w:r>
    </w:p>
    <w:p w:rsidR="00187DF2" w:rsidRPr="000C240E" w:rsidRDefault="00187DF2" w:rsidP="00187DF2">
      <w:pPr>
        <w:ind w:firstLine="72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Відповідно до затверджених планів  Новгород-Сіверським ОМТЦК та СП було проведено 68звірок з сільськими радами Новгород-Сіверського району, населеними пунктами м.</w:t>
      </w:r>
      <w:r w:rsidR="00E02391">
        <w:rPr>
          <w:sz w:val="28"/>
          <w:szCs w:val="28"/>
        </w:rPr>
        <w:t xml:space="preserve"> </w:t>
      </w:r>
      <w:r w:rsidRPr="000C240E">
        <w:rPr>
          <w:sz w:val="28"/>
          <w:szCs w:val="28"/>
        </w:rPr>
        <w:t>Новгород-Сіверського, підприємствами та організац</w:t>
      </w:r>
      <w:r w:rsidRPr="000C240E">
        <w:rPr>
          <w:sz w:val="28"/>
          <w:szCs w:val="28"/>
        </w:rPr>
        <w:t>і</w:t>
      </w:r>
      <w:r w:rsidRPr="000C240E">
        <w:rPr>
          <w:sz w:val="28"/>
          <w:szCs w:val="28"/>
        </w:rPr>
        <w:t>ями міста та району, підприємствами та організаціями, які знаходяться за м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жами району.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План звіряння облікових даних підприємств, установ та організацій, в</w:t>
      </w:r>
      <w:r w:rsidRPr="000C240E">
        <w:rPr>
          <w:sz w:val="28"/>
          <w:szCs w:val="28"/>
        </w:rPr>
        <w:t>и</w:t>
      </w:r>
      <w:r w:rsidRPr="000C240E">
        <w:rPr>
          <w:sz w:val="28"/>
          <w:szCs w:val="28"/>
        </w:rPr>
        <w:t>конавчих комітетів сільських, селищних або міських рад з обліковими даними військового комісаріату на 2019 рік виконаний на 100%. Було проведено 23 зв</w:t>
      </w:r>
      <w:r w:rsidRPr="000C240E">
        <w:rPr>
          <w:sz w:val="28"/>
          <w:szCs w:val="28"/>
        </w:rPr>
        <w:t>і</w:t>
      </w:r>
      <w:r w:rsidRPr="000C240E">
        <w:rPr>
          <w:sz w:val="28"/>
          <w:szCs w:val="28"/>
        </w:rPr>
        <w:t>рки з сільськими радами, 1 звірка з апаратом РДА, 12 звірок з населеними пу</w:t>
      </w:r>
      <w:r w:rsidRPr="000C240E">
        <w:rPr>
          <w:sz w:val="28"/>
          <w:szCs w:val="28"/>
        </w:rPr>
        <w:t>н</w:t>
      </w:r>
      <w:r w:rsidRPr="000C240E">
        <w:rPr>
          <w:sz w:val="28"/>
          <w:szCs w:val="28"/>
        </w:rPr>
        <w:t>ктами міста Новгород-Сіверського та міською радою, підприємствами, зареєс</w:t>
      </w:r>
      <w:r w:rsidRPr="000C240E">
        <w:rPr>
          <w:sz w:val="28"/>
          <w:szCs w:val="28"/>
        </w:rPr>
        <w:t>т</w:t>
      </w:r>
      <w:r w:rsidRPr="000C240E">
        <w:rPr>
          <w:sz w:val="28"/>
          <w:szCs w:val="28"/>
        </w:rPr>
        <w:t>рованими в місті та підприємствами, які розташовані за межами району.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За 2019 рік було проведено 26 перевірок стану військового обліку на т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риторії сільських рад, підприємств, які зареєстровані в м.</w:t>
      </w:r>
      <w:r>
        <w:rPr>
          <w:sz w:val="28"/>
          <w:szCs w:val="28"/>
        </w:rPr>
        <w:t xml:space="preserve"> </w:t>
      </w:r>
      <w:r w:rsidRPr="000C240E">
        <w:rPr>
          <w:sz w:val="28"/>
          <w:szCs w:val="28"/>
        </w:rPr>
        <w:t>Новгород-Сіверський та Новгород-сіверського району. План перевірок виконаний на 100 %.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lastRenderedPageBreak/>
        <w:t>В результаті проведення звіряння та перевірок було встановлено, що в ц</w:t>
      </w:r>
      <w:r w:rsidRPr="000C240E">
        <w:rPr>
          <w:sz w:val="28"/>
          <w:szCs w:val="28"/>
        </w:rPr>
        <w:t>і</w:t>
      </w:r>
      <w:r w:rsidRPr="000C240E">
        <w:rPr>
          <w:sz w:val="28"/>
          <w:szCs w:val="28"/>
        </w:rPr>
        <w:t>лому робота по веденню військового обліку відповідає вимогами «Порядку о</w:t>
      </w:r>
      <w:r w:rsidRPr="000C240E">
        <w:rPr>
          <w:sz w:val="28"/>
          <w:szCs w:val="28"/>
        </w:rPr>
        <w:t>р</w:t>
      </w:r>
      <w:r w:rsidRPr="000C240E">
        <w:rPr>
          <w:sz w:val="28"/>
          <w:szCs w:val="28"/>
        </w:rPr>
        <w:t>ганізації та ведення військового обліку призовників і військовозобов’язаних» затвердженого постановою Кабінету міністрів України від 07.12.2016 р. № 921, але виявлено ряд грубих недоліків: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 w:rsidRPr="000C240E">
        <w:rPr>
          <w:sz w:val="28"/>
          <w:szCs w:val="28"/>
        </w:rPr>
        <w:tab/>
        <w:t>1.По Новгород-Сіверському району: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40E">
        <w:rPr>
          <w:sz w:val="28"/>
          <w:szCs w:val="28"/>
        </w:rPr>
        <w:t xml:space="preserve">1.1. В </w:t>
      </w:r>
      <w:proofErr w:type="spellStart"/>
      <w:r w:rsidRPr="000C240E">
        <w:rPr>
          <w:sz w:val="28"/>
          <w:szCs w:val="28"/>
        </w:rPr>
        <w:t>Грем’яцькій</w:t>
      </w:r>
      <w:proofErr w:type="spellEnd"/>
      <w:r w:rsidRPr="000C240E">
        <w:rPr>
          <w:sz w:val="28"/>
          <w:szCs w:val="28"/>
        </w:rPr>
        <w:t xml:space="preserve"> сільській раді на обліку перебуває -163 військовоз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бов’язаний та призовник, а  не перебуває – 91 військовозобов’язаний;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40E">
        <w:rPr>
          <w:sz w:val="28"/>
          <w:szCs w:val="28"/>
        </w:rPr>
        <w:t>1.2. В Попівській</w:t>
      </w:r>
      <w:r>
        <w:rPr>
          <w:sz w:val="28"/>
          <w:szCs w:val="28"/>
        </w:rPr>
        <w:t xml:space="preserve"> </w:t>
      </w:r>
      <w:r w:rsidRPr="000C240E">
        <w:rPr>
          <w:sz w:val="28"/>
          <w:szCs w:val="28"/>
        </w:rPr>
        <w:t>сільській раді перебуває -54 військовозобов’язаний, але ході звірки виявлено 10 військовослужбовців запасу, які не внесені до списку проведення звірки. За результатами звірки ці, 10, були поставлені  на облік, не перебуває – 2 військовозобов’язані;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40E">
        <w:rPr>
          <w:sz w:val="28"/>
          <w:szCs w:val="28"/>
        </w:rPr>
        <w:t xml:space="preserve">1.3.В </w:t>
      </w:r>
      <w:proofErr w:type="spellStart"/>
      <w:r w:rsidRPr="000C240E">
        <w:rPr>
          <w:sz w:val="28"/>
          <w:szCs w:val="28"/>
        </w:rPr>
        <w:t>Об’єднанській</w:t>
      </w:r>
      <w:proofErr w:type="spellEnd"/>
      <w:r w:rsidRPr="000C240E">
        <w:rPr>
          <w:sz w:val="28"/>
          <w:szCs w:val="28"/>
        </w:rPr>
        <w:t xml:space="preserve"> сільській раді з 127 чоловік на обліку не перебуває – 46 чоловік.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40E">
        <w:rPr>
          <w:sz w:val="28"/>
          <w:szCs w:val="28"/>
        </w:rPr>
        <w:t xml:space="preserve">1.4. в </w:t>
      </w:r>
      <w:proofErr w:type="spellStart"/>
      <w:r w:rsidRPr="000C240E">
        <w:rPr>
          <w:sz w:val="28"/>
          <w:szCs w:val="28"/>
        </w:rPr>
        <w:t>Печеню</w:t>
      </w:r>
      <w:r>
        <w:rPr>
          <w:sz w:val="28"/>
          <w:szCs w:val="28"/>
        </w:rPr>
        <w:t>г</w:t>
      </w:r>
      <w:r w:rsidRPr="000C240E">
        <w:rPr>
          <w:sz w:val="28"/>
          <w:szCs w:val="28"/>
        </w:rPr>
        <w:t>івській</w:t>
      </w:r>
      <w:proofErr w:type="spellEnd"/>
      <w:r w:rsidRPr="000C240E">
        <w:rPr>
          <w:sz w:val="28"/>
          <w:szCs w:val="28"/>
        </w:rPr>
        <w:t xml:space="preserve"> та </w:t>
      </w:r>
      <w:proofErr w:type="spellStart"/>
      <w:r w:rsidRPr="000C240E">
        <w:rPr>
          <w:sz w:val="28"/>
          <w:szCs w:val="28"/>
        </w:rPr>
        <w:t>Чайкинській</w:t>
      </w:r>
      <w:proofErr w:type="spellEnd"/>
      <w:r w:rsidRPr="000C240E">
        <w:rPr>
          <w:sz w:val="28"/>
          <w:szCs w:val="28"/>
        </w:rPr>
        <w:t xml:space="preserve"> сільських радах виявлені особи, які більше 20 років були прописані в цих сільських радах, але не перебували на військовому обліку в Новгород-Сіверському ОМТЦК та СП.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 w:rsidRPr="000C240E">
        <w:rPr>
          <w:sz w:val="28"/>
          <w:szCs w:val="28"/>
        </w:rPr>
        <w:tab/>
        <w:t>2. По місту Новгород-Сіверському:</w:t>
      </w:r>
    </w:p>
    <w:p w:rsidR="00187DF2" w:rsidRPr="000C240E" w:rsidRDefault="00187DF2" w:rsidP="00187DF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40E">
        <w:rPr>
          <w:sz w:val="28"/>
          <w:szCs w:val="28"/>
        </w:rPr>
        <w:t xml:space="preserve">2.1. В ході проведення перевірок та звірок виявлено ряд  грубих недоліків в </w:t>
      </w:r>
      <w:proofErr w:type="spellStart"/>
      <w:r w:rsidRPr="000C240E">
        <w:rPr>
          <w:sz w:val="28"/>
          <w:szCs w:val="28"/>
        </w:rPr>
        <w:t>ПрАТ</w:t>
      </w:r>
      <w:proofErr w:type="spellEnd"/>
      <w:r w:rsidRPr="000C240E">
        <w:rPr>
          <w:sz w:val="28"/>
          <w:szCs w:val="28"/>
        </w:rPr>
        <w:t xml:space="preserve"> «Новгород-Сіверський </w:t>
      </w:r>
      <w:proofErr w:type="spellStart"/>
      <w:r w:rsidRPr="000C240E">
        <w:rPr>
          <w:sz w:val="28"/>
          <w:szCs w:val="28"/>
        </w:rPr>
        <w:t>сирзавод</w:t>
      </w:r>
      <w:proofErr w:type="spellEnd"/>
      <w:r w:rsidRPr="000C240E">
        <w:rPr>
          <w:sz w:val="28"/>
          <w:szCs w:val="28"/>
        </w:rPr>
        <w:t>»,</w:t>
      </w:r>
      <w:proofErr w:type="spellStart"/>
      <w:r w:rsidRPr="000C240E">
        <w:rPr>
          <w:sz w:val="28"/>
          <w:szCs w:val="28"/>
        </w:rPr>
        <w:t>ПрАТ</w:t>
      </w:r>
      <w:proofErr w:type="spellEnd"/>
      <w:r w:rsidRPr="000C240E">
        <w:rPr>
          <w:sz w:val="28"/>
          <w:szCs w:val="28"/>
        </w:rPr>
        <w:t xml:space="preserve"> «Новгород-Сіверський ЗБМ», ДКП «Готель «Слов’янський», Новгород-Сіверська комплексна ДЮСШ, Но</w:t>
      </w:r>
      <w:r w:rsidRPr="000C240E">
        <w:rPr>
          <w:sz w:val="28"/>
          <w:szCs w:val="28"/>
        </w:rPr>
        <w:t>в</w:t>
      </w:r>
      <w:r w:rsidRPr="000C240E">
        <w:rPr>
          <w:sz w:val="28"/>
          <w:szCs w:val="28"/>
        </w:rPr>
        <w:t>город-Сіверська ЗОШ І-ІІІ ст. №2.</w:t>
      </w:r>
    </w:p>
    <w:p w:rsidR="00187DF2" w:rsidRPr="000C240E" w:rsidRDefault="00187DF2" w:rsidP="00187DF2">
      <w:pPr>
        <w:spacing w:line="252" w:lineRule="auto"/>
        <w:ind w:right="-6"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Аналіз результатів проведених перевірок</w:t>
      </w:r>
      <w:r>
        <w:rPr>
          <w:sz w:val="28"/>
          <w:szCs w:val="28"/>
        </w:rPr>
        <w:t xml:space="preserve"> </w:t>
      </w:r>
      <w:r w:rsidRPr="000C240E">
        <w:rPr>
          <w:bCs/>
          <w:sz w:val="28"/>
          <w:szCs w:val="28"/>
        </w:rPr>
        <w:t xml:space="preserve">та звірок свідчить про те, що </w:t>
      </w:r>
      <w:r w:rsidRPr="000C240E">
        <w:rPr>
          <w:sz w:val="28"/>
          <w:szCs w:val="28"/>
        </w:rPr>
        <w:t>н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зважаючи на постійний контроль з боку голови районної державної адміністр</w:t>
      </w:r>
      <w:r w:rsidRPr="000C240E">
        <w:rPr>
          <w:sz w:val="28"/>
          <w:szCs w:val="28"/>
        </w:rPr>
        <w:t>а</w:t>
      </w:r>
      <w:r w:rsidRPr="000C240E">
        <w:rPr>
          <w:sz w:val="28"/>
          <w:szCs w:val="28"/>
        </w:rPr>
        <w:t>ції та військового комісара, стан військового обліку у більшості об’єктів пер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 xml:space="preserve">вірки не повною мірою </w:t>
      </w:r>
      <w:r w:rsidRPr="000C240E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 райо</w:t>
      </w:r>
      <w:r w:rsidRPr="000C240E">
        <w:rPr>
          <w:bCs/>
          <w:sz w:val="28"/>
          <w:szCs w:val="28"/>
        </w:rPr>
        <w:t>н</w:t>
      </w:r>
      <w:r w:rsidRPr="000C240E">
        <w:rPr>
          <w:bCs/>
          <w:sz w:val="28"/>
          <w:szCs w:val="28"/>
        </w:rPr>
        <w:t>них державних адміністрацій</w:t>
      </w:r>
      <w:r w:rsidRPr="000C240E">
        <w:rPr>
          <w:sz w:val="28"/>
          <w:szCs w:val="28"/>
        </w:rPr>
        <w:t xml:space="preserve">. 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 xml:space="preserve">На належному рівні організований військовий облік у перевірених </w:t>
      </w:r>
      <w:proofErr w:type="spellStart"/>
      <w:r w:rsidRPr="000C240E">
        <w:rPr>
          <w:sz w:val="28"/>
          <w:szCs w:val="28"/>
        </w:rPr>
        <w:t>Дігт</w:t>
      </w:r>
      <w:r w:rsidRPr="000C240E">
        <w:rPr>
          <w:sz w:val="28"/>
          <w:szCs w:val="28"/>
        </w:rPr>
        <w:t>я</w:t>
      </w:r>
      <w:r w:rsidRPr="000C240E">
        <w:rPr>
          <w:sz w:val="28"/>
          <w:szCs w:val="28"/>
        </w:rPr>
        <w:t>рівській</w:t>
      </w:r>
      <w:proofErr w:type="spellEnd"/>
      <w:r w:rsidRPr="000C240E">
        <w:rPr>
          <w:sz w:val="28"/>
          <w:szCs w:val="28"/>
        </w:rPr>
        <w:t xml:space="preserve">, Троїцькій, </w:t>
      </w:r>
      <w:proofErr w:type="spellStart"/>
      <w:r w:rsidRPr="000C240E">
        <w:rPr>
          <w:sz w:val="28"/>
          <w:szCs w:val="28"/>
        </w:rPr>
        <w:t>Ковпинській</w:t>
      </w:r>
      <w:proofErr w:type="spellEnd"/>
      <w:r w:rsidRPr="000C240E">
        <w:rPr>
          <w:sz w:val="28"/>
          <w:szCs w:val="28"/>
        </w:rPr>
        <w:t xml:space="preserve">  сільських радах (голови сільських рад </w:t>
      </w:r>
      <w:proofErr w:type="spellStart"/>
      <w:r w:rsidRPr="000C240E">
        <w:rPr>
          <w:sz w:val="28"/>
          <w:szCs w:val="28"/>
        </w:rPr>
        <w:t>–Школьна</w:t>
      </w:r>
      <w:proofErr w:type="spellEnd"/>
      <w:r w:rsidRPr="000C240E">
        <w:rPr>
          <w:sz w:val="28"/>
          <w:szCs w:val="28"/>
        </w:rPr>
        <w:t xml:space="preserve"> Т.В., </w:t>
      </w:r>
      <w:proofErr w:type="spellStart"/>
      <w:r w:rsidRPr="000C240E">
        <w:rPr>
          <w:sz w:val="28"/>
          <w:szCs w:val="28"/>
        </w:rPr>
        <w:t>Прачик</w:t>
      </w:r>
      <w:proofErr w:type="spellEnd"/>
      <w:r w:rsidRPr="000C240E">
        <w:rPr>
          <w:sz w:val="28"/>
          <w:szCs w:val="28"/>
        </w:rPr>
        <w:t xml:space="preserve"> В.І., </w:t>
      </w:r>
      <w:proofErr w:type="spellStart"/>
      <w:r w:rsidRPr="000C240E">
        <w:rPr>
          <w:sz w:val="28"/>
          <w:szCs w:val="28"/>
        </w:rPr>
        <w:t>Надточей</w:t>
      </w:r>
      <w:proofErr w:type="spellEnd"/>
      <w:r w:rsidRPr="000C240E">
        <w:rPr>
          <w:sz w:val="28"/>
          <w:szCs w:val="28"/>
        </w:rPr>
        <w:t xml:space="preserve"> В.С.), на підприємствах міста</w:t>
      </w:r>
      <w:r w:rsidR="00FA68F4">
        <w:rPr>
          <w:sz w:val="28"/>
          <w:szCs w:val="28"/>
        </w:rPr>
        <w:t xml:space="preserve"> </w:t>
      </w:r>
      <w:r w:rsidRPr="000C240E">
        <w:rPr>
          <w:sz w:val="28"/>
          <w:szCs w:val="28"/>
        </w:rPr>
        <w:t>–ТОВ «К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 xml:space="preserve">мунальник» (керівник – </w:t>
      </w:r>
      <w:proofErr w:type="spellStart"/>
      <w:r w:rsidRPr="000C240E">
        <w:rPr>
          <w:sz w:val="28"/>
          <w:szCs w:val="28"/>
        </w:rPr>
        <w:t>Сташук</w:t>
      </w:r>
      <w:proofErr w:type="spellEnd"/>
      <w:r w:rsidRPr="000C240E">
        <w:rPr>
          <w:sz w:val="28"/>
          <w:szCs w:val="28"/>
        </w:rPr>
        <w:t xml:space="preserve"> П.І.),</w:t>
      </w:r>
      <w:proofErr w:type="spellStart"/>
      <w:r w:rsidRPr="000C240E">
        <w:rPr>
          <w:sz w:val="28"/>
          <w:szCs w:val="28"/>
        </w:rPr>
        <w:t>ДП</w:t>
      </w:r>
      <w:proofErr w:type="spellEnd"/>
      <w:r w:rsidRPr="000C240E">
        <w:rPr>
          <w:sz w:val="28"/>
          <w:szCs w:val="28"/>
        </w:rPr>
        <w:t xml:space="preserve"> «Новгород-Сіверська лісова науково-дослідна станція» (директор </w:t>
      </w:r>
      <w:proofErr w:type="spellStart"/>
      <w:r w:rsidRPr="000C240E">
        <w:rPr>
          <w:sz w:val="28"/>
          <w:szCs w:val="28"/>
        </w:rPr>
        <w:t>–Жежкун</w:t>
      </w:r>
      <w:proofErr w:type="spellEnd"/>
      <w:r w:rsidRPr="000C240E">
        <w:rPr>
          <w:sz w:val="28"/>
          <w:szCs w:val="28"/>
        </w:rPr>
        <w:t xml:space="preserve"> А.М.), Новгород-Сіверському районному суді (голова </w:t>
      </w:r>
      <w:proofErr w:type="spellStart"/>
      <w:r w:rsidRPr="000C240E">
        <w:rPr>
          <w:sz w:val="28"/>
          <w:szCs w:val="28"/>
        </w:rPr>
        <w:t>суду-Іващенко</w:t>
      </w:r>
      <w:proofErr w:type="spellEnd"/>
      <w:r w:rsidRPr="000C240E">
        <w:rPr>
          <w:sz w:val="28"/>
          <w:szCs w:val="28"/>
        </w:rPr>
        <w:t xml:space="preserve"> А.І.), Новгород-Сіверському медичному училищі (</w:t>
      </w:r>
      <w:proofErr w:type="spellStart"/>
      <w:r w:rsidRPr="000C240E">
        <w:rPr>
          <w:sz w:val="28"/>
          <w:szCs w:val="28"/>
        </w:rPr>
        <w:t>директор-Никифоренко</w:t>
      </w:r>
      <w:proofErr w:type="spellEnd"/>
      <w:r w:rsidRPr="000C240E">
        <w:rPr>
          <w:sz w:val="28"/>
          <w:szCs w:val="28"/>
        </w:rPr>
        <w:t xml:space="preserve"> Т.В.), Новгород-Сіверській гімназії 1ім.Б.Майстренка (директор – </w:t>
      </w:r>
      <w:proofErr w:type="spellStart"/>
      <w:r w:rsidRPr="000C240E">
        <w:rPr>
          <w:sz w:val="28"/>
          <w:szCs w:val="28"/>
        </w:rPr>
        <w:t>Мокрякова</w:t>
      </w:r>
      <w:proofErr w:type="spellEnd"/>
      <w:r w:rsidRPr="000C240E">
        <w:rPr>
          <w:sz w:val="28"/>
          <w:szCs w:val="28"/>
        </w:rPr>
        <w:t xml:space="preserve"> В.П.),  де організований належний контроль за станом військового обліку. 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0C240E">
        <w:rPr>
          <w:sz w:val="28"/>
          <w:szCs w:val="28"/>
        </w:rPr>
        <w:t xml:space="preserve">На жаль, Новгород-Сіверським відділом поліції ГУ НП в Чернігівській області (керівник – </w:t>
      </w:r>
      <w:proofErr w:type="spellStart"/>
      <w:r w:rsidRPr="000C240E">
        <w:rPr>
          <w:sz w:val="28"/>
          <w:szCs w:val="28"/>
        </w:rPr>
        <w:t>Хавлук</w:t>
      </w:r>
      <w:proofErr w:type="spellEnd"/>
      <w:r w:rsidRPr="000C240E">
        <w:rPr>
          <w:sz w:val="28"/>
          <w:szCs w:val="28"/>
        </w:rPr>
        <w:t xml:space="preserve"> С.М.)  на протязі року не надавалась жодна допом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 xml:space="preserve">га в проведені заходів щодо </w:t>
      </w:r>
      <w:r w:rsidRPr="000C240E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обов'язку, мало того у відділу поліції пр</w:t>
      </w:r>
      <w:r w:rsidRPr="000C240E">
        <w:rPr>
          <w:spacing w:val="-6"/>
          <w:sz w:val="28"/>
          <w:szCs w:val="28"/>
        </w:rPr>
        <w:t>а</w:t>
      </w:r>
      <w:r w:rsidRPr="000C240E">
        <w:rPr>
          <w:spacing w:val="-6"/>
          <w:sz w:val="28"/>
          <w:szCs w:val="28"/>
        </w:rPr>
        <w:t>цюють співробітники, які не перебувають на військовому обліку і самі порушують закон.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lastRenderedPageBreak/>
        <w:t>За 2019 рік було складено 96 адміністративних протоколів на порушників  за порушення правил військового обліку, законодавства про оборону та мобіл</w:t>
      </w:r>
      <w:r w:rsidRPr="000C240E">
        <w:rPr>
          <w:sz w:val="28"/>
          <w:szCs w:val="28"/>
        </w:rPr>
        <w:t>і</w:t>
      </w:r>
      <w:r w:rsidRPr="000C240E">
        <w:rPr>
          <w:sz w:val="28"/>
          <w:szCs w:val="28"/>
        </w:rPr>
        <w:t>зацію на суму 9588 гривень, всі штрафи стягнуто.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За незадовільне ведення військового обліку притягнуті до адміністрати</w:t>
      </w:r>
      <w:r w:rsidRPr="000C240E">
        <w:rPr>
          <w:sz w:val="28"/>
          <w:szCs w:val="28"/>
        </w:rPr>
        <w:t>в</w:t>
      </w:r>
      <w:r w:rsidRPr="000C240E">
        <w:rPr>
          <w:sz w:val="28"/>
          <w:szCs w:val="28"/>
        </w:rPr>
        <w:t xml:space="preserve">ної відповідальності голови </w:t>
      </w:r>
      <w:proofErr w:type="spellStart"/>
      <w:r w:rsidRPr="000C240E">
        <w:rPr>
          <w:sz w:val="28"/>
          <w:szCs w:val="28"/>
        </w:rPr>
        <w:t>Чайкинської</w:t>
      </w:r>
      <w:proofErr w:type="spellEnd"/>
      <w:r w:rsidRPr="000C240E">
        <w:rPr>
          <w:sz w:val="28"/>
          <w:szCs w:val="28"/>
        </w:rPr>
        <w:t xml:space="preserve"> сільської ради – </w:t>
      </w:r>
      <w:proofErr w:type="spellStart"/>
      <w:r w:rsidRPr="000C240E">
        <w:rPr>
          <w:sz w:val="28"/>
          <w:szCs w:val="28"/>
        </w:rPr>
        <w:t>Шавша</w:t>
      </w:r>
      <w:proofErr w:type="spellEnd"/>
      <w:r w:rsidRPr="000C240E">
        <w:rPr>
          <w:sz w:val="28"/>
          <w:szCs w:val="28"/>
        </w:rPr>
        <w:t xml:space="preserve"> В.В. та </w:t>
      </w:r>
      <w:proofErr w:type="spellStart"/>
      <w:r w:rsidRPr="000C240E">
        <w:rPr>
          <w:sz w:val="28"/>
          <w:szCs w:val="28"/>
        </w:rPr>
        <w:t>Печ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нюгівської</w:t>
      </w:r>
      <w:proofErr w:type="spellEnd"/>
      <w:r w:rsidRPr="000C240E">
        <w:rPr>
          <w:sz w:val="28"/>
          <w:szCs w:val="28"/>
        </w:rPr>
        <w:t xml:space="preserve"> сільської ради – Череп М.А.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rStyle w:val="23"/>
        </w:rPr>
      </w:pPr>
      <w:r w:rsidRPr="000C240E">
        <w:rPr>
          <w:rStyle w:val="23"/>
        </w:rPr>
        <w:t>Загальними недоліками щодо ведення військового обліку є:</w:t>
      </w:r>
    </w:p>
    <w:p w:rsidR="00187DF2" w:rsidRPr="000C240E" w:rsidRDefault="00187DF2" w:rsidP="00187DF2">
      <w:pPr>
        <w:pStyle w:val="aa"/>
        <w:numPr>
          <w:ilvl w:val="0"/>
          <w:numId w:val="13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>прийом на роботу осіб,які не перебувають на військовому обліку, не мають жодних військово-облікових документів;</w:t>
      </w:r>
    </w:p>
    <w:p w:rsidR="00187DF2" w:rsidRPr="000C240E" w:rsidRDefault="00187DF2" w:rsidP="00187DF2">
      <w:pPr>
        <w:pStyle w:val="aa"/>
        <w:numPr>
          <w:ilvl w:val="0"/>
          <w:numId w:val="13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 xml:space="preserve">не проведення  </w:t>
      </w:r>
      <w:r>
        <w:rPr>
          <w:rFonts w:ascii="Times New Roman" w:hAnsi="Times New Roman"/>
          <w:sz w:val="28"/>
          <w:szCs w:val="28"/>
          <w:lang w:val="uk-UA"/>
        </w:rPr>
        <w:t xml:space="preserve">співробітниками </w:t>
      </w:r>
      <w:r w:rsidRPr="00254EA9">
        <w:rPr>
          <w:rFonts w:ascii="Times New Roman" w:hAnsi="Times New Roman"/>
          <w:sz w:val="28"/>
          <w:szCs w:val="28"/>
          <w:lang w:val="uk-UA"/>
        </w:rPr>
        <w:t>сектору реєстрації фізичних осіб Но</w:t>
      </w:r>
      <w:r w:rsidRPr="00254EA9">
        <w:rPr>
          <w:rFonts w:ascii="Times New Roman" w:hAnsi="Times New Roman"/>
          <w:sz w:val="28"/>
          <w:szCs w:val="28"/>
          <w:lang w:val="uk-UA"/>
        </w:rPr>
        <w:t>в</w:t>
      </w:r>
      <w:r w:rsidRPr="00254EA9">
        <w:rPr>
          <w:rFonts w:ascii="Times New Roman" w:hAnsi="Times New Roman"/>
          <w:sz w:val="28"/>
          <w:szCs w:val="28"/>
          <w:lang w:val="uk-UA"/>
        </w:rPr>
        <w:t xml:space="preserve">город-Сіверської міської ради та Старості </w:t>
      </w:r>
      <w:proofErr w:type="spellStart"/>
      <w:r w:rsidRPr="00254EA9">
        <w:rPr>
          <w:rFonts w:ascii="Times New Roman" w:hAnsi="Times New Roman"/>
          <w:sz w:val="28"/>
          <w:szCs w:val="28"/>
          <w:lang w:val="uk-UA"/>
        </w:rPr>
        <w:t>Горбівськогостаростинськ</w:t>
      </w:r>
      <w:r w:rsidRPr="00254EA9">
        <w:rPr>
          <w:rFonts w:ascii="Times New Roman" w:hAnsi="Times New Roman"/>
          <w:sz w:val="28"/>
          <w:szCs w:val="28"/>
          <w:lang w:val="uk-UA"/>
        </w:rPr>
        <w:t>о</w:t>
      </w:r>
      <w:r w:rsidRPr="00254EA9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254EA9">
        <w:rPr>
          <w:rFonts w:ascii="Times New Roman" w:hAnsi="Times New Roman"/>
          <w:sz w:val="28"/>
          <w:szCs w:val="28"/>
          <w:lang w:val="uk-UA"/>
        </w:rPr>
        <w:t xml:space="preserve"> округу міської ра</w:t>
      </w:r>
      <w:r>
        <w:rPr>
          <w:rFonts w:ascii="Times New Roman" w:hAnsi="Times New Roman"/>
          <w:sz w:val="28"/>
          <w:szCs w:val="28"/>
          <w:lang w:val="uk-UA"/>
        </w:rPr>
        <w:t>ди</w:t>
      </w:r>
      <w:bookmarkStart w:id="0" w:name="_GoBack"/>
      <w:bookmarkEnd w:id="0"/>
      <w:r w:rsidRPr="000C240E">
        <w:rPr>
          <w:rFonts w:ascii="Times New Roman" w:hAnsi="Times New Roman"/>
          <w:sz w:val="28"/>
          <w:szCs w:val="28"/>
          <w:lang w:val="uk-UA"/>
        </w:rPr>
        <w:t xml:space="preserve"> звірки карток первинного обліку з домовими книгами шляхом подвірного обходу, як того вимагає «Порядок орган</w:t>
      </w:r>
      <w:r w:rsidRPr="000C240E">
        <w:rPr>
          <w:rFonts w:ascii="Times New Roman" w:hAnsi="Times New Roman"/>
          <w:sz w:val="28"/>
          <w:szCs w:val="28"/>
          <w:lang w:val="uk-UA"/>
        </w:rPr>
        <w:t>і</w:t>
      </w:r>
      <w:r w:rsidRPr="000C240E">
        <w:rPr>
          <w:rFonts w:ascii="Times New Roman" w:hAnsi="Times New Roman"/>
          <w:sz w:val="28"/>
          <w:szCs w:val="28"/>
          <w:lang w:val="uk-UA"/>
        </w:rPr>
        <w:t>зації та ведення військового обліку призовників і військовоз</w:t>
      </w:r>
      <w:r w:rsidRPr="000C240E">
        <w:rPr>
          <w:rFonts w:ascii="Times New Roman" w:hAnsi="Times New Roman"/>
          <w:sz w:val="28"/>
          <w:szCs w:val="28"/>
          <w:lang w:val="uk-UA"/>
        </w:rPr>
        <w:t>о</w:t>
      </w:r>
      <w:r w:rsidRPr="000C240E">
        <w:rPr>
          <w:rFonts w:ascii="Times New Roman" w:hAnsi="Times New Roman"/>
          <w:sz w:val="28"/>
          <w:szCs w:val="28"/>
          <w:lang w:val="uk-UA"/>
        </w:rPr>
        <w:t>бов’язаних» затверджений постановою Кабінету Міністрів України від 07.12.2016р. № 921 п.31;</w:t>
      </w:r>
    </w:p>
    <w:p w:rsidR="00187DF2" w:rsidRPr="000C240E" w:rsidRDefault="00187DF2" w:rsidP="00187DF2">
      <w:pPr>
        <w:pStyle w:val="aa"/>
        <w:numPr>
          <w:ilvl w:val="0"/>
          <w:numId w:val="13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>як наслідок невиконання попереднього пункту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40E">
        <w:rPr>
          <w:rFonts w:ascii="Times New Roman" w:hAnsi="Times New Roman"/>
          <w:sz w:val="28"/>
          <w:szCs w:val="28"/>
          <w:lang w:val="uk-UA"/>
        </w:rPr>
        <w:t>проживання на тер</w:t>
      </w:r>
      <w:r w:rsidRPr="000C240E">
        <w:rPr>
          <w:rFonts w:ascii="Times New Roman" w:hAnsi="Times New Roman"/>
          <w:sz w:val="28"/>
          <w:szCs w:val="28"/>
          <w:lang w:val="uk-UA"/>
        </w:rPr>
        <w:t>и</w:t>
      </w:r>
      <w:r w:rsidRPr="000C240E">
        <w:rPr>
          <w:rFonts w:ascii="Times New Roman" w:hAnsi="Times New Roman"/>
          <w:sz w:val="28"/>
          <w:szCs w:val="28"/>
          <w:lang w:val="uk-UA"/>
        </w:rPr>
        <w:t>торії сільських рад, міста Новгород-Сіверського осіб, які не перебув</w:t>
      </w:r>
      <w:r w:rsidRPr="000C240E">
        <w:rPr>
          <w:rFonts w:ascii="Times New Roman" w:hAnsi="Times New Roman"/>
          <w:sz w:val="28"/>
          <w:szCs w:val="28"/>
          <w:lang w:val="uk-UA"/>
        </w:rPr>
        <w:t>а</w:t>
      </w:r>
      <w:r w:rsidRPr="000C240E">
        <w:rPr>
          <w:rFonts w:ascii="Times New Roman" w:hAnsi="Times New Roman"/>
          <w:sz w:val="28"/>
          <w:szCs w:val="28"/>
          <w:lang w:val="uk-UA"/>
        </w:rPr>
        <w:t>ють на військовому обліку;</w:t>
      </w:r>
    </w:p>
    <w:p w:rsidR="00187DF2" w:rsidRPr="000C240E" w:rsidRDefault="00187DF2" w:rsidP="00187DF2">
      <w:pPr>
        <w:pStyle w:val="aa"/>
        <w:numPr>
          <w:ilvl w:val="0"/>
          <w:numId w:val="13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>прописка громадян за новим місцем мешкання без зняття їх з військ</w:t>
      </w:r>
      <w:r w:rsidRPr="000C240E">
        <w:rPr>
          <w:rFonts w:ascii="Times New Roman" w:hAnsi="Times New Roman"/>
          <w:sz w:val="28"/>
          <w:szCs w:val="28"/>
          <w:lang w:val="uk-UA"/>
        </w:rPr>
        <w:t>о</w:t>
      </w:r>
      <w:r w:rsidRPr="000C240E">
        <w:rPr>
          <w:rFonts w:ascii="Times New Roman" w:hAnsi="Times New Roman"/>
          <w:sz w:val="28"/>
          <w:szCs w:val="28"/>
          <w:lang w:val="uk-UA"/>
        </w:rPr>
        <w:t>вого обліку за попереднім місцем мешкання;</w:t>
      </w:r>
    </w:p>
    <w:p w:rsidR="00187DF2" w:rsidRPr="000C240E" w:rsidRDefault="00187DF2" w:rsidP="00187DF2">
      <w:pPr>
        <w:pStyle w:val="aa"/>
        <w:numPr>
          <w:ilvl w:val="0"/>
          <w:numId w:val="13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>несвоєчасно подаються відомості щодо змін облікових даних;</w:t>
      </w:r>
    </w:p>
    <w:p w:rsidR="00187DF2" w:rsidRPr="000C240E" w:rsidRDefault="00187DF2" w:rsidP="00187DF2">
      <w:pPr>
        <w:pStyle w:val="aa"/>
        <w:numPr>
          <w:ilvl w:val="0"/>
          <w:numId w:val="15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>несвоєчасно направляються громадяни, яким виповнилось 27 років, були списані призовною комісією, та подаються документи для пост</w:t>
      </w:r>
      <w:r w:rsidRPr="000C240E">
        <w:rPr>
          <w:rFonts w:ascii="Times New Roman" w:hAnsi="Times New Roman"/>
          <w:sz w:val="28"/>
          <w:szCs w:val="28"/>
          <w:lang w:val="uk-UA"/>
        </w:rPr>
        <w:t>а</w:t>
      </w:r>
      <w:r w:rsidRPr="000C240E">
        <w:rPr>
          <w:rFonts w:ascii="Times New Roman" w:hAnsi="Times New Roman"/>
          <w:sz w:val="28"/>
          <w:szCs w:val="28"/>
          <w:lang w:val="uk-UA"/>
        </w:rPr>
        <w:t>новки їх на військовий облік та оформлення військово-облікових д</w:t>
      </w:r>
      <w:r w:rsidRPr="000C240E">
        <w:rPr>
          <w:rFonts w:ascii="Times New Roman" w:hAnsi="Times New Roman"/>
          <w:sz w:val="28"/>
          <w:szCs w:val="28"/>
          <w:lang w:val="uk-UA"/>
        </w:rPr>
        <w:t>о</w:t>
      </w:r>
      <w:r w:rsidRPr="000C240E">
        <w:rPr>
          <w:rFonts w:ascii="Times New Roman" w:hAnsi="Times New Roman"/>
          <w:sz w:val="28"/>
          <w:szCs w:val="28"/>
          <w:lang w:val="uk-UA"/>
        </w:rPr>
        <w:t>кументів.</w:t>
      </w:r>
    </w:p>
    <w:p w:rsidR="00187DF2" w:rsidRPr="000C240E" w:rsidRDefault="00187DF2" w:rsidP="00187DF2">
      <w:pPr>
        <w:spacing w:line="252" w:lineRule="auto"/>
        <w:ind w:firstLine="705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Так за результатами роботи призовної комісії весняного призову2019 р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ку було передано на облік військовозобов’язаних 36 осіб. Нами було направл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но листи всім громадянам для постановки на військовий облік, також направл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но листи головам сільських рад де вказані громадяни, яким треба стати на ві</w:t>
      </w:r>
      <w:r w:rsidRPr="000C240E">
        <w:rPr>
          <w:sz w:val="28"/>
          <w:szCs w:val="28"/>
        </w:rPr>
        <w:t>й</w:t>
      </w:r>
      <w:r w:rsidRPr="000C240E">
        <w:rPr>
          <w:sz w:val="28"/>
          <w:szCs w:val="28"/>
        </w:rPr>
        <w:t>ськовий облік. Але з 20 осіб, які повинні були взяті на військовий облік по р</w:t>
      </w:r>
      <w:r w:rsidRPr="000C240E">
        <w:rPr>
          <w:sz w:val="28"/>
          <w:szCs w:val="28"/>
        </w:rPr>
        <w:t>а</w:t>
      </w:r>
      <w:r w:rsidRPr="000C240E">
        <w:rPr>
          <w:sz w:val="28"/>
          <w:szCs w:val="28"/>
        </w:rPr>
        <w:t>йону прибуло тільки -6, з 16 осіб, які повинні були стати на військовий облік по місту  - стало 5.)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rStyle w:val="23"/>
        </w:rPr>
      </w:pPr>
      <w:r w:rsidRPr="000C240E">
        <w:rPr>
          <w:rStyle w:val="23"/>
        </w:rPr>
        <w:t>Протягом року проводилась робота щодо бронювання військовоз</w:t>
      </w:r>
      <w:r w:rsidRPr="000C240E">
        <w:rPr>
          <w:rStyle w:val="23"/>
        </w:rPr>
        <w:t>о</w:t>
      </w:r>
      <w:r w:rsidRPr="000C240E">
        <w:rPr>
          <w:rStyle w:val="23"/>
        </w:rPr>
        <w:t>бов’язаних за органами державної влади, іншими державними органами, орг</w:t>
      </w:r>
      <w:r w:rsidRPr="000C240E">
        <w:rPr>
          <w:rStyle w:val="23"/>
        </w:rPr>
        <w:t>а</w:t>
      </w:r>
      <w:r w:rsidRPr="000C240E">
        <w:rPr>
          <w:rStyle w:val="23"/>
        </w:rPr>
        <w:t>нами місцевого самоврядування,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 xml:space="preserve">Краще ця робота організована і проводиться у </w:t>
      </w:r>
      <w:proofErr w:type="spellStart"/>
      <w:r w:rsidRPr="000C240E">
        <w:rPr>
          <w:sz w:val="28"/>
          <w:szCs w:val="28"/>
        </w:rPr>
        <w:t>ДП</w:t>
      </w:r>
      <w:proofErr w:type="spellEnd"/>
      <w:r w:rsidRPr="000C240E">
        <w:rPr>
          <w:sz w:val="28"/>
          <w:szCs w:val="28"/>
        </w:rPr>
        <w:t xml:space="preserve"> «Новгород-Сіверське лісове господарство» ( директор </w:t>
      </w:r>
      <w:proofErr w:type="spellStart"/>
      <w:r w:rsidRPr="000C240E">
        <w:rPr>
          <w:sz w:val="28"/>
          <w:szCs w:val="28"/>
        </w:rPr>
        <w:t>–Сезоненко</w:t>
      </w:r>
      <w:proofErr w:type="spellEnd"/>
      <w:r w:rsidRPr="000C240E">
        <w:rPr>
          <w:sz w:val="28"/>
          <w:szCs w:val="28"/>
        </w:rPr>
        <w:t xml:space="preserve"> С.А.), погано - </w:t>
      </w:r>
      <w:proofErr w:type="spellStart"/>
      <w:r w:rsidRPr="000C240E">
        <w:rPr>
          <w:sz w:val="28"/>
          <w:szCs w:val="28"/>
        </w:rPr>
        <w:t>ПрАТ</w:t>
      </w:r>
      <w:proofErr w:type="spellEnd"/>
      <w:r w:rsidRPr="000C240E">
        <w:rPr>
          <w:sz w:val="28"/>
          <w:szCs w:val="28"/>
        </w:rPr>
        <w:t xml:space="preserve"> «Новгород-Сіверський </w:t>
      </w:r>
      <w:proofErr w:type="spellStart"/>
      <w:r w:rsidRPr="000C240E">
        <w:rPr>
          <w:sz w:val="28"/>
          <w:szCs w:val="28"/>
        </w:rPr>
        <w:t>сирзавод</w:t>
      </w:r>
      <w:proofErr w:type="spellEnd"/>
      <w:r w:rsidRPr="000C240E">
        <w:rPr>
          <w:sz w:val="28"/>
          <w:szCs w:val="28"/>
        </w:rPr>
        <w:t>».</w:t>
      </w:r>
    </w:p>
    <w:p w:rsidR="00187DF2" w:rsidRPr="000C240E" w:rsidRDefault="00FA68F4" w:rsidP="00FA68F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DF2" w:rsidRPr="000C240E">
        <w:rPr>
          <w:sz w:val="28"/>
          <w:szCs w:val="28"/>
        </w:rPr>
        <w:t>Головними недоліками в роботі щодо бронювання військовозобов’язаних є:</w:t>
      </w:r>
    </w:p>
    <w:p w:rsidR="00187DF2" w:rsidRPr="000C240E" w:rsidRDefault="00187DF2" w:rsidP="00187DF2">
      <w:pPr>
        <w:pStyle w:val="aa"/>
        <w:numPr>
          <w:ilvl w:val="0"/>
          <w:numId w:val="14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lastRenderedPageBreak/>
        <w:t>несвоєчасно здійснюється бронювання керівного, інженерно-технічного складу та кваліфікованих робітників, які мають право на відстрочку від призову по мобілізації;</w:t>
      </w:r>
    </w:p>
    <w:p w:rsidR="00187DF2" w:rsidRPr="000C240E" w:rsidRDefault="00187DF2" w:rsidP="00187DF2">
      <w:pPr>
        <w:pStyle w:val="aa"/>
        <w:numPr>
          <w:ilvl w:val="0"/>
          <w:numId w:val="14"/>
        </w:numPr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240E">
        <w:rPr>
          <w:rFonts w:ascii="Times New Roman" w:hAnsi="Times New Roman"/>
          <w:sz w:val="28"/>
          <w:szCs w:val="28"/>
          <w:lang w:val="uk-UA"/>
        </w:rPr>
        <w:t>несвоєчасно або зовсім не подаються зміни облікових даних щодо осіб, які були заброньовані. Є випадки, коли військовозобов’язані, які були заброньовані підприємствами уже не працюють на підприємстві, а повідомлення про звільнення до ОМТЦК та СП ніхто не надсилав.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Військовим комісаріатом в 2019 році проводилась робота щодо напра</w:t>
      </w:r>
      <w:r w:rsidRPr="000C240E">
        <w:rPr>
          <w:sz w:val="28"/>
          <w:szCs w:val="28"/>
        </w:rPr>
        <w:t>в</w:t>
      </w:r>
      <w:r w:rsidRPr="000C240E">
        <w:rPr>
          <w:sz w:val="28"/>
          <w:szCs w:val="28"/>
        </w:rPr>
        <w:t>лення військовозобов’язаних на навчальні збори згідно розпоряджень Чернігі</w:t>
      </w:r>
      <w:r w:rsidRPr="000C240E">
        <w:rPr>
          <w:sz w:val="28"/>
          <w:szCs w:val="28"/>
        </w:rPr>
        <w:t>в</w:t>
      </w:r>
      <w:r w:rsidRPr="000C240E">
        <w:rPr>
          <w:sz w:val="28"/>
          <w:szCs w:val="28"/>
        </w:rPr>
        <w:t>ського ОТЦК та СП, всього було направлено 14 чоловік.</w:t>
      </w:r>
    </w:p>
    <w:p w:rsidR="00187DF2" w:rsidRPr="000C240E" w:rsidRDefault="00187DF2" w:rsidP="00187DF2">
      <w:pPr>
        <w:spacing w:line="252" w:lineRule="auto"/>
        <w:ind w:firstLine="709"/>
        <w:jc w:val="both"/>
        <w:rPr>
          <w:i/>
          <w:sz w:val="28"/>
          <w:szCs w:val="28"/>
        </w:rPr>
      </w:pPr>
      <w:r w:rsidRPr="000C240E">
        <w:rPr>
          <w:sz w:val="28"/>
          <w:szCs w:val="28"/>
        </w:rPr>
        <w:t>Крім того в поточному році було проведено значну  агітаційну роботу щодо залучення громадян України на військову службу за контрактом, всього за 2018 рік було направлено – 36 громадян.</w:t>
      </w:r>
    </w:p>
    <w:p w:rsidR="00187DF2" w:rsidRPr="000C240E" w:rsidRDefault="00187DF2" w:rsidP="00187DF2">
      <w:pPr>
        <w:ind w:firstLine="72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 xml:space="preserve">Медичне обстеження військовозобов’язаних проводиться згідно </w:t>
      </w:r>
      <w:proofErr w:type="spellStart"/>
      <w:r w:rsidRPr="000C240E">
        <w:rPr>
          <w:sz w:val="28"/>
          <w:szCs w:val="28"/>
        </w:rPr>
        <w:t>“Пол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ження</w:t>
      </w:r>
      <w:proofErr w:type="spellEnd"/>
      <w:r w:rsidRPr="000C240E">
        <w:rPr>
          <w:sz w:val="28"/>
          <w:szCs w:val="28"/>
        </w:rPr>
        <w:t xml:space="preserve"> про військово-лікарську експертизу та медичний огляд в Збройних С</w:t>
      </w:r>
      <w:r w:rsidRPr="000C240E">
        <w:rPr>
          <w:sz w:val="28"/>
          <w:szCs w:val="28"/>
        </w:rPr>
        <w:t>и</w:t>
      </w:r>
      <w:r w:rsidRPr="000C240E">
        <w:rPr>
          <w:sz w:val="28"/>
          <w:szCs w:val="28"/>
        </w:rPr>
        <w:t>лах України ” затвердженого наказом МОУ №402 від 14.08.2008 року та плану медичного огляду Новгород-Сіверським ОМВК на рік. Всього за 2018 рік пройшло медичне обстеження 198 чоловік.</w:t>
      </w:r>
    </w:p>
    <w:p w:rsidR="00187DF2" w:rsidRPr="000C240E" w:rsidRDefault="00187DF2" w:rsidP="00187DF2">
      <w:pPr>
        <w:ind w:firstLine="660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В Новгород-Сіверському ОМТЦК та СП впроваджується АС «Оберіг».  Зроблено ремонт в кімнаті, де встановлено комп’ютерне обладнання, зроблено підключення до мережі, почата робота по занесенню даних до серверу.</w:t>
      </w:r>
    </w:p>
    <w:p w:rsidR="00187DF2" w:rsidRPr="000C240E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0C240E">
        <w:rPr>
          <w:sz w:val="28"/>
          <w:szCs w:val="28"/>
        </w:rPr>
        <w:t>З метою покращення стану військового обліку прошу:</w:t>
      </w:r>
    </w:p>
    <w:p w:rsidR="00187DF2" w:rsidRPr="000C240E" w:rsidRDefault="00187DF2" w:rsidP="00FA68F4">
      <w:pPr>
        <w:tabs>
          <w:tab w:val="left" w:pos="709"/>
        </w:tabs>
        <w:jc w:val="both"/>
        <w:rPr>
          <w:sz w:val="28"/>
          <w:szCs w:val="28"/>
        </w:rPr>
      </w:pPr>
      <w:r w:rsidRPr="000C240E">
        <w:rPr>
          <w:sz w:val="28"/>
          <w:szCs w:val="28"/>
        </w:rPr>
        <w:tab/>
        <w:t>1. Головам сільських рад, керівникам підприємств, організацій, установ, закладів незалежно від підпорядкування та форм власності забезпечити повне виконання вимог «Порядку організації та ведення військового обліку призо</w:t>
      </w:r>
      <w:r w:rsidRPr="000C240E">
        <w:rPr>
          <w:sz w:val="28"/>
          <w:szCs w:val="28"/>
        </w:rPr>
        <w:t>в</w:t>
      </w:r>
      <w:r w:rsidRPr="000C240E">
        <w:rPr>
          <w:sz w:val="28"/>
          <w:szCs w:val="28"/>
        </w:rPr>
        <w:t>ників і військовозобов’язаних» затвердженого постановою Кабінету Міністрів України від 07.12.2016р. № 921.</w:t>
      </w:r>
    </w:p>
    <w:p w:rsidR="00187DF2" w:rsidRPr="000C240E" w:rsidRDefault="00187DF2" w:rsidP="00FA68F4">
      <w:pPr>
        <w:tabs>
          <w:tab w:val="left" w:pos="709"/>
        </w:tabs>
        <w:jc w:val="both"/>
        <w:rPr>
          <w:sz w:val="28"/>
          <w:szCs w:val="28"/>
        </w:rPr>
      </w:pPr>
      <w:r w:rsidRPr="000C240E">
        <w:rPr>
          <w:sz w:val="28"/>
          <w:szCs w:val="28"/>
        </w:rPr>
        <w:tab/>
        <w:t>2.  На початку 2020 року провести додаткове заняття з головами та секр</w:t>
      </w:r>
      <w:r w:rsidRPr="000C240E">
        <w:rPr>
          <w:sz w:val="28"/>
          <w:szCs w:val="28"/>
        </w:rPr>
        <w:t>е</w:t>
      </w:r>
      <w:r w:rsidRPr="000C240E">
        <w:rPr>
          <w:sz w:val="28"/>
          <w:szCs w:val="28"/>
        </w:rPr>
        <w:t>тарями сільських рад, керівниками підприємств з питань організації та ведення військового обліку, призову.</w:t>
      </w:r>
    </w:p>
    <w:p w:rsidR="00187DF2" w:rsidRPr="000C240E" w:rsidRDefault="00187DF2" w:rsidP="00FA68F4">
      <w:pPr>
        <w:tabs>
          <w:tab w:val="left" w:pos="709"/>
        </w:tabs>
        <w:jc w:val="both"/>
        <w:rPr>
          <w:sz w:val="28"/>
          <w:szCs w:val="28"/>
        </w:rPr>
      </w:pPr>
      <w:r w:rsidRPr="000C240E">
        <w:rPr>
          <w:sz w:val="28"/>
          <w:szCs w:val="28"/>
        </w:rPr>
        <w:tab/>
        <w:t>3. Керівникам підприємств, установ, директорам шкіл та головам сільс</w:t>
      </w:r>
      <w:r w:rsidRPr="000C240E">
        <w:rPr>
          <w:sz w:val="28"/>
          <w:szCs w:val="28"/>
        </w:rPr>
        <w:t>ь</w:t>
      </w:r>
      <w:r w:rsidRPr="000C240E">
        <w:rPr>
          <w:sz w:val="28"/>
          <w:szCs w:val="28"/>
        </w:rPr>
        <w:t>ких рад звернути особливу увагу на</w:t>
      </w:r>
      <w:r w:rsidR="00FA68F4">
        <w:rPr>
          <w:sz w:val="28"/>
          <w:szCs w:val="28"/>
        </w:rPr>
        <w:t>:</w:t>
      </w:r>
    </w:p>
    <w:p w:rsidR="00187DF2" w:rsidRPr="000C240E" w:rsidRDefault="00187DF2" w:rsidP="00187D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а)  прийом на роботу проводити відповідно п.37 Постанови КМУ №921-2016 року;</w:t>
      </w:r>
    </w:p>
    <w:p w:rsidR="00187DF2" w:rsidRPr="000C240E" w:rsidRDefault="00187DF2" w:rsidP="00187D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б) надання інформації, змін облікових даних у ОМТЦК у встановлені строки;</w:t>
      </w:r>
    </w:p>
    <w:p w:rsidR="00187DF2" w:rsidRPr="000C240E" w:rsidRDefault="00187DF2" w:rsidP="00187D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240E">
        <w:rPr>
          <w:sz w:val="28"/>
          <w:szCs w:val="28"/>
        </w:rPr>
        <w:t>в)</w:t>
      </w:r>
      <w:r w:rsidRPr="000C240E">
        <w:rPr>
          <w:sz w:val="28"/>
          <w:szCs w:val="28"/>
        </w:rPr>
        <w:tab/>
        <w:t>вирішення питань реєстрації та працевлаштування військовоз</w:t>
      </w:r>
      <w:r w:rsidRPr="000C240E">
        <w:rPr>
          <w:sz w:val="28"/>
          <w:szCs w:val="28"/>
        </w:rPr>
        <w:t>о</w:t>
      </w:r>
      <w:r w:rsidRPr="000C240E">
        <w:rPr>
          <w:sz w:val="28"/>
          <w:szCs w:val="28"/>
        </w:rPr>
        <w:t>бов’язаних і призовників  тільки після постановки на військовий облік за мі</w:t>
      </w:r>
      <w:r w:rsidRPr="000C240E">
        <w:rPr>
          <w:sz w:val="28"/>
          <w:szCs w:val="28"/>
        </w:rPr>
        <w:t>с</w:t>
      </w:r>
      <w:r w:rsidRPr="000C240E">
        <w:rPr>
          <w:sz w:val="28"/>
          <w:szCs w:val="28"/>
        </w:rPr>
        <w:t>цем проживання та місцем роботи;</w:t>
      </w:r>
    </w:p>
    <w:p w:rsidR="00187DF2" w:rsidRPr="0022261C" w:rsidRDefault="00187DF2" w:rsidP="00187DF2">
      <w:pPr>
        <w:jc w:val="both"/>
        <w:rPr>
          <w:sz w:val="27"/>
          <w:szCs w:val="27"/>
        </w:rPr>
      </w:pPr>
      <w:r w:rsidRPr="000C240E">
        <w:rPr>
          <w:sz w:val="28"/>
          <w:szCs w:val="28"/>
        </w:rPr>
        <w:t xml:space="preserve">           </w:t>
      </w:r>
      <w:r w:rsidRPr="0022261C">
        <w:rPr>
          <w:sz w:val="27"/>
          <w:szCs w:val="27"/>
        </w:rPr>
        <w:t>г) виконкомам сільських рад, посадовим особам відповідальним за в</w:t>
      </w:r>
      <w:r w:rsidRPr="0022261C">
        <w:rPr>
          <w:sz w:val="27"/>
          <w:szCs w:val="27"/>
        </w:rPr>
        <w:t>е</w:t>
      </w:r>
      <w:r w:rsidRPr="0022261C">
        <w:rPr>
          <w:sz w:val="27"/>
          <w:szCs w:val="27"/>
        </w:rPr>
        <w:t>дення військового обліку в установах, організаціях і підприємствах району до 10.01.2020 надати до ОМТЦК та СП плани військово-облікової роботи на 2020 рік.</w:t>
      </w:r>
    </w:p>
    <w:p w:rsidR="00187DF2" w:rsidRPr="0022261C" w:rsidRDefault="00187DF2" w:rsidP="00187DF2">
      <w:pPr>
        <w:shd w:val="clear" w:color="auto" w:fill="FFFFFF"/>
        <w:spacing w:line="252" w:lineRule="auto"/>
        <w:jc w:val="both"/>
        <w:textAlignment w:val="baseline"/>
        <w:rPr>
          <w:sz w:val="27"/>
          <w:szCs w:val="27"/>
        </w:rPr>
      </w:pPr>
      <w:r w:rsidRPr="0022261C">
        <w:rPr>
          <w:sz w:val="27"/>
          <w:szCs w:val="27"/>
        </w:rPr>
        <w:t>Військовий комісар Новгород-Сіверського ОМТЦК та СП</w:t>
      </w:r>
    </w:p>
    <w:p w:rsidR="00187DF2" w:rsidRPr="0022261C" w:rsidRDefault="00187DF2" w:rsidP="00187DF2">
      <w:pPr>
        <w:shd w:val="clear" w:color="auto" w:fill="FFFFFF"/>
        <w:spacing w:line="252" w:lineRule="auto"/>
        <w:jc w:val="both"/>
        <w:textAlignment w:val="baseline"/>
        <w:rPr>
          <w:sz w:val="27"/>
          <w:szCs w:val="27"/>
        </w:rPr>
      </w:pPr>
      <w:r w:rsidRPr="0022261C">
        <w:rPr>
          <w:sz w:val="27"/>
          <w:szCs w:val="27"/>
        </w:rPr>
        <w:t>в Чернігівській області майор</w:t>
      </w:r>
      <w:r w:rsidRPr="0022261C">
        <w:rPr>
          <w:sz w:val="27"/>
          <w:szCs w:val="27"/>
        </w:rPr>
        <w:tab/>
        <w:t xml:space="preserve">            </w:t>
      </w:r>
      <w:r w:rsidRPr="0022261C">
        <w:rPr>
          <w:sz w:val="27"/>
          <w:szCs w:val="27"/>
        </w:rPr>
        <w:tab/>
      </w:r>
      <w:r w:rsidRPr="0022261C">
        <w:rPr>
          <w:sz w:val="27"/>
          <w:szCs w:val="27"/>
        </w:rPr>
        <w:tab/>
      </w:r>
      <w:r w:rsidRPr="0022261C">
        <w:rPr>
          <w:sz w:val="27"/>
          <w:szCs w:val="27"/>
        </w:rPr>
        <w:tab/>
      </w:r>
      <w:r w:rsidRPr="0022261C">
        <w:rPr>
          <w:sz w:val="27"/>
          <w:szCs w:val="27"/>
        </w:rPr>
        <w:tab/>
        <w:t xml:space="preserve">      Р.О.Богдан</w:t>
      </w:r>
    </w:p>
    <w:p w:rsidR="00187DF2" w:rsidRDefault="00A26620" w:rsidP="00E02391">
      <w:pPr>
        <w:ind w:left="4820"/>
      </w:pPr>
      <w:r>
        <w:lastRenderedPageBreak/>
        <w:t xml:space="preserve">             </w:t>
      </w:r>
      <w:r w:rsidR="0022261C">
        <w:t xml:space="preserve">     </w:t>
      </w:r>
      <w:r>
        <w:t xml:space="preserve"> </w:t>
      </w:r>
      <w:r w:rsidR="00187DF2">
        <w:t>Д</w:t>
      </w:r>
      <w:r w:rsidR="00187DF2" w:rsidRPr="00AD3648">
        <w:t xml:space="preserve">одаток </w:t>
      </w:r>
      <w:r w:rsidR="00187DF2">
        <w:t>2</w:t>
      </w:r>
      <w:r w:rsidR="00187DF2" w:rsidRPr="00AD3648">
        <w:t xml:space="preserve"> </w:t>
      </w:r>
    </w:p>
    <w:p w:rsidR="00A26620" w:rsidRDefault="00A26620" w:rsidP="00E02391">
      <w:pPr>
        <w:ind w:left="4820"/>
      </w:pPr>
    </w:p>
    <w:p w:rsidR="00A26620" w:rsidRDefault="00A26620" w:rsidP="00E02391">
      <w:pPr>
        <w:ind w:left="4820"/>
      </w:pPr>
      <w:r>
        <w:t xml:space="preserve">                   ЗАТВЕРДЖЕНО</w:t>
      </w:r>
      <w:r w:rsidR="00187DF2" w:rsidRPr="00AD3648">
        <w:t xml:space="preserve"> </w:t>
      </w:r>
    </w:p>
    <w:p w:rsidR="00187DF2" w:rsidRDefault="00A26620" w:rsidP="00E02391">
      <w:pPr>
        <w:ind w:left="4820"/>
      </w:pPr>
      <w:r>
        <w:t xml:space="preserve">                   </w:t>
      </w:r>
      <w:r w:rsidR="00187DF2" w:rsidRPr="00AD3648">
        <w:t>р</w:t>
      </w:r>
      <w:r w:rsidR="00187DF2">
        <w:t>озпоряджен</w:t>
      </w:r>
      <w:r w:rsidR="00187DF2" w:rsidRPr="00AD3648">
        <w:t xml:space="preserve">ня </w:t>
      </w:r>
      <w:r w:rsidR="00187DF2">
        <w:t>міського голови</w:t>
      </w:r>
    </w:p>
    <w:p w:rsidR="00187DF2" w:rsidRPr="00AD3648" w:rsidRDefault="00A26620" w:rsidP="00E02391">
      <w:pPr>
        <w:ind w:left="4820"/>
      </w:pPr>
      <w:r>
        <w:t xml:space="preserve">                   17 січня </w:t>
      </w:r>
      <w:r w:rsidR="00187DF2">
        <w:t>2020</w:t>
      </w:r>
      <w:r>
        <w:t xml:space="preserve"> </w:t>
      </w:r>
      <w:r w:rsidR="00187DF2">
        <w:t xml:space="preserve">року  </w:t>
      </w:r>
      <w:r w:rsidR="00187DF2" w:rsidRPr="00AD3648">
        <w:t>№</w:t>
      </w:r>
      <w:r>
        <w:t xml:space="preserve"> 07-ОД</w:t>
      </w:r>
    </w:p>
    <w:p w:rsidR="00187DF2" w:rsidRDefault="00187DF2" w:rsidP="00187DF2">
      <w:pPr>
        <w:spacing w:line="252" w:lineRule="auto"/>
        <w:ind w:firstLine="323"/>
        <w:jc w:val="center"/>
        <w:rPr>
          <w:sz w:val="28"/>
          <w:szCs w:val="28"/>
        </w:rPr>
      </w:pPr>
    </w:p>
    <w:p w:rsidR="00187DF2" w:rsidRPr="003C41EF" w:rsidRDefault="00187DF2" w:rsidP="00187DF2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Перелік заходів</w:t>
      </w:r>
    </w:p>
    <w:p w:rsidR="00187DF2" w:rsidRDefault="00187DF2" w:rsidP="00187DF2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щодо поліпшення стану військового обліку</w:t>
      </w:r>
    </w:p>
    <w:p w:rsidR="00187DF2" w:rsidRDefault="00187DF2" w:rsidP="00187DF2">
      <w:pPr>
        <w:spacing w:line="252" w:lineRule="auto"/>
        <w:ind w:firstLine="3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території міста Новгород-Сіверського та населених пунктів </w:t>
      </w:r>
    </w:p>
    <w:p w:rsidR="00187DF2" w:rsidRPr="003C41EF" w:rsidRDefault="00187DF2" w:rsidP="00187DF2">
      <w:pPr>
        <w:spacing w:line="252" w:lineRule="auto"/>
        <w:ind w:firstLine="323"/>
        <w:jc w:val="center"/>
        <w:rPr>
          <w:sz w:val="28"/>
          <w:szCs w:val="28"/>
        </w:rPr>
      </w:pPr>
      <w:r>
        <w:rPr>
          <w:sz w:val="28"/>
          <w:szCs w:val="28"/>
        </w:rPr>
        <w:t>міської ради  у 2020 році</w:t>
      </w:r>
      <w:r w:rsidRPr="003C41EF">
        <w:rPr>
          <w:sz w:val="28"/>
          <w:szCs w:val="28"/>
        </w:rPr>
        <w:t>.</w:t>
      </w:r>
    </w:p>
    <w:p w:rsidR="00187DF2" w:rsidRPr="003C41EF" w:rsidRDefault="00187DF2" w:rsidP="00187DF2">
      <w:pPr>
        <w:spacing w:line="252" w:lineRule="auto"/>
        <w:ind w:firstLine="323"/>
        <w:jc w:val="both"/>
        <w:rPr>
          <w:sz w:val="28"/>
          <w:szCs w:val="28"/>
        </w:rPr>
      </w:pPr>
    </w:p>
    <w:p w:rsidR="00187DF2" w:rsidRPr="003C41EF" w:rsidRDefault="00187DF2" w:rsidP="00187DF2">
      <w:pPr>
        <w:spacing w:line="252" w:lineRule="auto"/>
        <w:ind w:firstLine="323"/>
        <w:jc w:val="center"/>
        <w:rPr>
          <w:sz w:val="28"/>
          <w:szCs w:val="28"/>
        </w:rPr>
      </w:pPr>
    </w:p>
    <w:p w:rsidR="00187DF2" w:rsidRPr="003C41EF" w:rsidRDefault="00187DF2" w:rsidP="00187DF2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1. Щодо забезпечення персонально-первинного обліку призовників і ві</w:t>
      </w:r>
      <w:r w:rsidRPr="003C41EF">
        <w:rPr>
          <w:sz w:val="28"/>
          <w:szCs w:val="28"/>
        </w:rPr>
        <w:t>й</w:t>
      </w:r>
      <w:r w:rsidRPr="003C41EF">
        <w:rPr>
          <w:sz w:val="28"/>
          <w:szCs w:val="28"/>
        </w:rPr>
        <w:t xml:space="preserve">ськовозобов’язаних </w:t>
      </w:r>
      <w:r>
        <w:rPr>
          <w:sz w:val="28"/>
          <w:szCs w:val="28"/>
        </w:rPr>
        <w:t xml:space="preserve">співробітникам центру надання адміністративних послуг Новгород-Сіверської міської ради та старості </w:t>
      </w:r>
      <w:proofErr w:type="spellStart"/>
      <w:r>
        <w:rPr>
          <w:sz w:val="28"/>
          <w:szCs w:val="28"/>
        </w:rPr>
        <w:t>Горбівського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міської ради:</w:t>
      </w:r>
    </w:p>
    <w:p w:rsidR="00187DF2" w:rsidRPr="003C41EF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7A4CAA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>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187DF2" w:rsidRPr="003C41EF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внесення змін у військові квитки військовоз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>бов’язаних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187DF2" w:rsidRPr="003C41EF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>возобов’язаних підприємств, установ, організацій, де вони працюють (навч</w:t>
      </w:r>
      <w:r w:rsidRPr="003C41EF">
        <w:rPr>
          <w:sz w:val="28"/>
          <w:szCs w:val="28"/>
        </w:rPr>
        <w:t>а</w:t>
      </w:r>
      <w:r w:rsidRPr="003C41EF">
        <w:rPr>
          <w:sz w:val="28"/>
          <w:szCs w:val="28"/>
        </w:rPr>
        <w:t>ються), що перебувають на території відповідальності сільських, селищних та міських рад, а також плани контролю за виконанням посадовими особами під</w:t>
      </w:r>
      <w:r w:rsidRPr="003C41EF">
        <w:rPr>
          <w:sz w:val="28"/>
          <w:szCs w:val="28"/>
        </w:rPr>
        <w:t>п</w:t>
      </w:r>
      <w:r w:rsidRPr="003C41EF">
        <w:rPr>
          <w:sz w:val="28"/>
          <w:szCs w:val="28"/>
        </w:rPr>
        <w:t>риємств, установ та організацій, які перебувають на території відповідних нас</w:t>
      </w:r>
      <w:r w:rsidRPr="003C41EF">
        <w:rPr>
          <w:sz w:val="28"/>
          <w:szCs w:val="28"/>
        </w:rPr>
        <w:t>е</w:t>
      </w:r>
      <w:r w:rsidRPr="003C41EF">
        <w:rPr>
          <w:sz w:val="28"/>
          <w:szCs w:val="28"/>
        </w:rPr>
        <w:t>лених пунктів, встановлених правил військового обліку та здійснювати заходи звіряння і контролю відповідно до цих планів.</w:t>
      </w:r>
    </w:p>
    <w:p w:rsidR="00187DF2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Затвердити плани </w:t>
      </w:r>
      <w:r w:rsidRPr="000C240E">
        <w:rPr>
          <w:sz w:val="28"/>
          <w:szCs w:val="28"/>
        </w:rPr>
        <w:t xml:space="preserve">звірки карток первинного обліку </w:t>
      </w:r>
      <w:r>
        <w:rPr>
          <w:sz w:val="28"/>
          <w:szCs w:val="28"/>
        </w:rPr>
        <w:t>військовоз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бов’язаних та призовників </w:t>
      </w:r>
      <w:r w:rsidRPr="000C240E">
        <w:rPr>
          <w:sz w:val="28"/>
          <w:szCs w:val="28"/>
        </w:rPr>
        <w:t>з домовими книгами шляхом подвірного обходу, як того вимагає «Порядок організації та ведення військового обліку призовників і військовозобов’язаних» затверджений постановою Кабінету Міністрів Укра</w:t>
      </w:r>
      <w:r>
        <w:rPr>
          <w:sz w:val="28"/>
          <w:szCs w:val="28"/>
        </w:rPr>
        <w:t>їни від 07.12.2016р. № 921 п.31.</w:t>
      </w:r>
    </w:p>
    <w:p w:rsidR="00187DF2" w:rsidRPr="00DF1D6C" w:rsidRDefault="00187DF2" w:rsidP="00187DF2">
      <w:pPr>
        <w:spacing w:line="252" w:lineRule="auto"/>
        <w:ind w:firstLine="708"/>
        <w:jc w:val="both"/>
        <w:rPr>
          <w:sz w:val="28"/>
          <w:szCs w:val="28"/>
        </w:rPr>
      </w:pPr>
      <w:r w:rsidRPr="00DF1D6C">
        <w:rPr>
          <w:sz w:val="28"/>
          <w:szCs w:val="28"/>
        </w:rPr>
        <w:t>1.5.</w:t>
      </w:r>
      <w:r>
        <w:rPr>
          <w:sz w:val="28"/>
          <w:szCs w:val="28"/>
        </w:rPr>
        <w:t xml:space="preserve"> Взяти на контроль та забезпечити постановку на військовий облік </w:t>
      </w:r>
      <w:r w:rsidRPr="00DF1D6C">
        <w:rPr>
          <w:sz w:val="28"/>
          <w:szCs w:val="28"/>
        </w:rPr>
        <w:t>громадян, яким виповнилось 27 років, були списані призовною комісією</w:t>
      </w:r>
      <w:r>
        <w:rPr>
          <w:sz w:val="28"/>
          <w:szCs w:val="28"/>
        </w:rPr>
        <w:t xml:space="preserve">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редніх призовів</w:t>
      </w:r>
      <w:r w:rsidRPr="00DF1D6C">
        <w:rPr>
          <w:sz w:val="28"/>
          <w:szCs w:val="28"/>
        </w:rPr>
        <w:t xml:space="preserve"> та  </w:t>
      </w:r>
      <w:r>
        <w:rPr>
          <w:sz w:val="28"/>
          <w:szCs w:val="28"/>
        </w:rPr>
        <w:t xml:space="preserve">отримання цими громадянами </w:t>
      </w:r>
      <w:r w:rsidRPr="00DF1D6C">
        <w:rPr>
          <w:sz w:val="28"/>
          <w:szCs w:val="28"/>
        </w:rPr>
        <w:t>військово-облікових докум</w:t>
      </w:r>
      <w:r w:rsidRPr="00DF1D6C">
        <w:rPr>
          <w:sz w:val="28"/>
          <w:szCs w:val="28"/>
        </w:rPr>
        <w:t>е</w:t>
      </w:r>
      <w:r w:rsidRPr="00DF1D6C">
        <w:rPr>
          <w:sz w:val="28"/>
          <w:szCs w:val="28"/>
        </w:rPr>
        <w:t>нтів.</w:t>
      </w:r>
    </w:p>
    <w:p w:rsidR="00187DF2" w:rsidRPr="003C41EF" w:rsidRDefault="00187DF2" w:rsidP="00187DF2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2. Щодо забезпечення персонального обліку призовників і військовоз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 xml:space="preserve">бов’язаних </w:t>
      </w:r>
      <w:r>
        <w:rPr>
          <w:sz w:val="28"/>
          <w:szCs w:val="28"/>
        </w:rPr>
        <w:t>структурними підрозділами міської ради</w:t>
      </w:r>
      <w:r w:rsidRPr="003C41EF">
        <w:rPr>
          <w:sz w:val="28"/>
          <w:szCs w:val="28"/>
        </w:rPr>
        <w:t>, підприємствами, устан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>вами та організаціями.</w:t>
      </w:r>
    </w:p>
    <w:p w:rsidR="00187DF2" w:rsidRPr="003C41EF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lastRenderedPageBreak/>
        <w:t>2.1. Проаналізувати кваліфікаційні вимоги до посад на відповідність сп</w:t>
      </w:r>
      <w:r w:rsidRPr="003C41EF">
        <w:rPr>
          <w:sz w:val="28"/>
          <w:szCs w:val="28"/>
        </w:rPr>
        <w:t>е</w:t>
      </w:r>
      <w:r w:rsidRPr="003C41EF">
        <w:rPr>
          <w:sz w:val="28"/>
          <w:szCs w:val="28"/>
        </w:rPr>
        <w:t xml:space="preserve">ціальностям, визначеним у Постанові </w:t>
      </w:r>
      <w:r w:rsidRPr="003C41EF">
        <w:rPr>
          <w:rFonts w:eastAsia="Lucida Sans Unicode"/>
          <w:kern w:val="2"/>
          <w:sz w:val="28"/>
          <w:szCs w:val="28"/>
          <w:lang w:eastAsia="hi-IN" w:bidi="hi-IN"/>
        </w:rPr>
        <w:t>Кабінету Міністрів України</w:t>
      </w:r>
      <w:r w:rsidRPr="003C41EF">
        <w:rPr>
          <w:sz w:val="28"/>
          <w:szCs w:val="28"/>
        </w:rPr>
        <w:t xml:space="preserve"> від 14 жовтня 1994 р. № 711 </w:t>
      </w:r>
      <w:r w:rsidRPr="004143B1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>
        <w:rPr>
          <w:sz w:val="28"/>
          <w:szCs w:val="28"/>
        </w:rPr>
        <w:t xml:space="preserve"> </w:t>
      </w:r>
      <w:r w:rsidRPr="00B636CE">
        <w:rPr>
          <w:sz w:val="28"/>
          <w:szCs w:val="28"/>
        </w:rPr>
        <w:t>”</w:t>
      </w:r>
      <w:r w:rsidRPr="003C41EF">
        <w:rPr>
          <w:sz w:val="28"/>
          <w:szCs w:val="28"/>
        </w:rPr>
        <w:t>. При н</w:t>
      </w:r>
      <w:r w:rsidRPr="003C41EF">
        <w:rPr>
          <w:sz w:val="28"/>
          <w:szCs w:val="28"/>
        </w:rPr>
        <w:t>а</w:t>
      </w:r>
      <w:r w:rsidRPr="003C41EF">
        <w:rPr>
          <w:sz w:val="28"/>
          <w:szCs w:val="28"/>
        </w:rPr>
        <w:t xml:space="preserve">явності </w:t>
      </w:r>
      <w:r w:rsidRPr="007A4CAA">
        <w:rPr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районного військового комісаріату для взяття на військовий облік.</w:t>
      </w:r>
    </w:p>
    <w:p w:rsidR="00187DF2" w:rsidRPr="003C41EF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2.2. Встановити взаємодію із військовими комісаріатами інших адмініс</w:t>
      </w:r>
      <w:r w:rsidRPr="003C41EF">
        <w:rPr>
          <w:sz w:val="28"/>
          <w:szCs w:val="28"/>
        </w:rPr>
        <w:t>т</w:t>
      </w:r>
      <w:r w:rsidRPr="003C41EF">
        <w:rPr>
          <w:sz w:val="28"/>
          <w:szCs w:val="28"/>
        </w:rPr>
        <w:t>ративно-територіальних одиниць (за наявності в них на обліку військовоз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>бов’язаних та призовників, що працюють в органі</w:t>
      </w:r>
      <w:r>
        <w:rPr>
          <w:sz w:val="28"/>
          <w:szCs w:val="28"/>
        </w:rPr>
        <w:t xml:space="preserve"> місцевого самоврядування</w:t>
      </w:r>
      <w:r w:rsidRPr="003C41EF">
        <w:rPr>
          <w:sz w:val="28"/>
          <w:szCs w:val="28"/>
        </w:rPr>
        <w:t>,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</w:t>
      </w:r>
      <w:r w:rsidRPr="003C41EF">
        <w:rPr>
          <w:sz w:val="28"/>
          <w:szCs w:val="28"/>
        </w:rPr>
        <w:t>й</w:t>
      </w:r>
      <w:r w:rsidRPr="003C41EF">
        <w:rPr>
          <w:sz w:val="28"/>
          <w:szCs w:val="28"/>
        </w:rPr>
        <w:t>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</w:t>
      </w:r>
      <w:r w:rsidRPr="003C41EF">
        <w:rPr>
          <w:sz w:val="28"/>
          <w:szCs w:val="28"/>
        </w:rPr>
        <w:t>і</w:t>
      </w:r>
      <w:r w:rsidRPr="003C41EF">
        <w:rPr>
          <w:sz w:val="28"/>
          <w:szCs w:val="28"/>
        </w:rPr>
        <w:t>дповідальних за ведення військового обліку у визначені строки до таких війс</w:t>
      </w:r>
      <w:r w:rsidRPr="003C41EF">
        <w:rPr>
          <w:sz w:val="28"/>
          <w:szCs w:val="28"/>
        </w:rPr>
        <w:t>ь</w:t>
      </w:r>
      <w:r w:rsidRPr="003C41EF">
        <w:rPr>
          <w:sz w:val="28"/>
          <w:szCs w:val="28"/>
        </w:rPr>
        <w:t>кових комісаріатів для проведення звіряння даних особових карток призовників і військовозобов’язаних з їх обліковими документами у районних (міських) ві</w:t>
      </w:r>
      <w:r w:rsidRPr="003C41EF">
        <w:rPr>
          <w:sz w:val="28"/>
          <w:szCs w:val="28"/>
        </w:rPr>
        <w:t>й</w:t>
      </w:r>
      <w:r w:rsidRPr="003C41EF">
        <w:rPr>
          <w:sz w:val="28"/>
          <w:szCs w:val="28"/>
        </w:rPr>
        <w:t>ськових комісаріатах.</w:t>
      </w:r>
    </w:p>
    <w:p w:rsidR="00187DF2" w:rsidRPr="003C41EF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</w:t>
      </w:r>
      <w:r>
        <w:rPr>
          <w:sz w:val="28"/>
          <w:szCs w:val="28"/>
        </w:rPr>
        <w:t xml:space="preserve">, </w:t>
      </w:r>
      <w:r w:rsidRPr="003C41EF">
        <w:rPr>
          <w:sz w:val="28"/>
          <w:szCs w:val="28"/>
        </w:rPr>
        <w:t>забезпечити відпрацювання особ</w:t>
      </w:r>
      <w:r w:rsidRPr="003C41EF">
        <w:rPr>
          <w:sz w:val="28"/>
          <w:szCs w:val="28"/>
        </w:rPr>
        <w:t>о</w:t>
      </w:r>
      <w:r w:rsidRPr="003C41EF">
        <w:rPr>
          <w:sz w:val="28"/>
          <w:szCs w:val="28"/>
        </w:rPr>
        <w:t xml:space="preserve">вих карток на усіх призовників (військовозобов'язаних), </w:t>
      </w:r>
      <w:r>
        <w:rPr>
          <w:sz w:val="28"/>
          <w:szCs w:val="28"/>
        </w:rPr>
        <w:t xml:space="preserve">які </w:t>
      </w:r>
      <w:r w:rsidRPr="003C41EF">
        <w:rPr>
          <w:sz w:val="28"/>
          <w:szCs w:val="28"/>
        </w:rPr>
        <w:t>працюють та н</w:t>
      </w:r>
      <w:r w:rsidRPr="003C41EF">
        <w:rPr>
          <w:sz w:val="28"/>
          <w:szCs w:val="28"/>
        </w:rPr>
        <w:t>а</w:t>
      </w:r>
      <w:r w:rsidRPr="003C41EF">
        <w:rPr>
          <w:sz w:val="28"/>
          <w:szCs w:val="28"/>
        </w:rPr>
        <w:t>вчаються в навчальних закладах.</w:t>
      </w:r>
    </w:p>
    <w:p w:rsidR="00187DF2" w:rsidRPr="003C41EF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2.4</w:t>
      </w:r>
      <w:r>
        <w:rPr>
          <w:sz w:val="28"/>
          <w:szCs w:val="28"/>
        </w:rPr>
        <w:t xml:space="preserve"> Прийом на роботу здійснювати відповідно п.37 </w:t>
      </w:r>
      <w:r w:rsidRPr="000C240E">
        <w:rPr>
          <w:sz w:val="28"/>
          <w:szCs w:val="28"/>
        </w:rPr>
        <w:t>«Порядку організації та ведення військового обліку призовників і військовозобов’язаних» затве</w:t>
      </w:r>
      <w:r w:rsidRPr="000C240E">
        <w:rPr>
          <w:sz w:val="28"/>
          <w:szCs w:val="28"/>
        </w:rPr>
        <w:t>р</w:t>
      </w:r>
      <w:r w:rsidRPr="000C240E">
        <w:rPr>
          <w:sz w:val="28"/>
          <w:szCs w:val="28"/>
        </w:rPr>
        <w:t>дженого постановою Кабінету міністрів України від 07.12.2016р. № 921</w:t>
      </w:r>
      <w:r>
        <w:rPr>
          <w:sz w:val="28"/>
          <w:szCs w:val="28"/>
        </w:rPr>
        <w:t>.</w:t>
      </w:r>
    </w:p>
    <w:p w:rsidR="00187DF2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</w:p>
    <w:p w:rsidR="00187DF2" w:rsidRPr="003C41EF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3. Щодо розшуку військовозобов’язаних, які ухиляються від виконання військового обов’язку.</w:t>
      </w:r>
    </w:p>
    <w:p w:rsidR="00187DF2" w:rsidRPr="003C41EF" w:rsidRDefault="00187DF2" w:rsidP="00187DF2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Начальнику </w:t>
      </w:r>
      <w:r w:rsidRPr="000C240E">
        <w:rPr>
          <w:sz w:val="28"/>
          <w:szCs w:val="28"/>
        </w:rPr>
        <w:t>Новгород-Сіверськ</w:t>
      </w:r>
      <w:r>
        <w:rPr>
          <w:sz w:val="28"/>
          <w:szCs w:val="28"/>
        </w:rPr>
        <w:t>ого</w:t>
      </w:r>
      <w:r w:rsidRPr="000C240E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</w:t>
      </w:r>
      <w:r w:rsidRPr="000C240E">
        <w:rPr>
          <w:sz w:val="28"/>
          <w:szCs w:val="28"/>
        </w:rPr>
        <w:t xml:space="preserve"> поліції ГУ НП в Чернігівській області </w:t>
      </w:r>
      <w:proofErr w:type="spellStart"/>
      <w:r>
        <w:rPr>
          <w:sz w:val="28"/>
          <w:szCs w:val="28"/>
        </w:rPr>
        <w:t>Хавлуку</w:t>
      </w:r>
      <w:proofErr w:type="spellEnd"/>
      <w:r>
        <w:rPr>
          <w:sz w:val="28"/>
          <w:szCs w:val="28"/>
        </w:rPr>
        <w:t xml:space="preserve"> С.М. </w:t>
      </w:r>
      <w:r w:rsidRPr="003C41EF">
        <w:rPr>
          <w:sz w:val="28"/>
          <w:szCs w:val="28"/>
        </w:rPr>
        <w:t>відпрацювати дієву систему роботи щодо розшуку, з</w:t>
      </w:r>
      <w:r w:rsidRPr="003C41EF">
        <w:rPr>
          <w:sz w:val="28"/>
          <w:szCs w:val="28"/>
        </w:rPr>
        <w:t>а</w:t>
      </w:r>
      <w:r w:rsidRPr="003C41EF">
        <w:rPr>
          <w:sz w:val="28"/>
          <w:szCs w:val="28"/>
        </w:rPr>
        <w:t xml:space="preserve">тримання і доставки до </w:t>
      </w:r>
      <w:r>
        <w:rPr>
          <w:sz w:val="28"/>
          <w:szCs w:val="28"/>
        </w:rPr>
        <w:t>Новгород-Сіверського ОМТЦК та СП</w:t>
      </w:r>
      <w:r w:rsidRPr="003C41EF">
        <w:rPr>
          <w:sz w:val="28"/>
          <w:szCs w:val="28"/>
        </w:rPr>
        <w:t xml:space="preserve">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</w:t>
      </w:r>
      <w:r w:rsidRPr="003C41EF">
        <w:rPr>
          <w:sz w:val="28"/>
          <w:szCs w:val="28"/>
        </w:rPr>
        <w:t>н</w:t>
      </w:r>
      <w:r w:rsidRPr="003C41EF">
        <w:rPr>
          <w:sz w:val="28"/>
          <w:szCs w:val="28"/>
        </w:rPr>
        <w:t>тифікація їх особи, – для виклику представників Національної поліції при пр</w:t>
      </w:r>
      <w:r w:rsidRPr="003C41EF">
        <w:rPr>
          <w:sz w:val="28"/>
          <w:szCs w:val="28"/>
        </w:rPr>
        <w:t>и</w:t>
      </w:r>
      <w:r w:rsidRPr="003C41EF">
        <w:rPr>
          <w:sz w:val="28"/>
          <w:szCs w:val="28"/>
        </w:rPr>
        <w:t>бутті таких осіб.</w:t>
      </w:r>
    </w:p>
    <w:p w:rsidR="00187DF2" w:rsidRDefault="00187DF2" w:rsidP="00187DF2">
      <w:pPr>
        <w:ind w:firstLine="709"/>
        <w:jc w:val="both"/>
        <w:rPr>
          <w:sz w:val="28"/>
          <w:szCs w:val="28"/>
        </w:rPr>
      </w:pPr>
    </w:p>
    <w:p w:rsidR="00187DF2" w:rsidRDefault="00187DF2" w:rsidP="00187DF2">
      <w:pPr>
        <w:ind w:firstLine="709"/>
        <w:jc w:val="both"/>
        <w:rPr>
          <w:sz w:val="28"/>
          <w:szCs w:val="28"/>
        </w:rPr>
      </w:pPr>
    </w:p>
    <w:p w:rsidR="00187DF2" w:rsidRDefault="00187DF2" w:rsidP="00187DF2">
      <w:pPr>
        <w:ind w:firstLine="709"/>
        <w:jc w:val="both"/>
        <w:rPr>
          <w:sz w:val="28"/>
          <w:szCs w:val="28"/>
        </w:rPr>
      </w:pPr>
    </w:p>
    <w:p w:rsidR="00187DF2" w:rsidRDefault="00187DF2" w:rsidP="00187DF2">
      <w:pPr>
        <w:ind w:firstLine="709"/>
        <w:jc w:val="both"/>
        <w:rPr>
          <w:sz w:val="28"/>
          <w:szCs w:val="28"/>
        </w:rPr>
      </w:pPr>
    </w:p>
    <w:p w:rsidR="00187DF2" w:rsidRDefault="00187DF2" w:rsidP="00187DF2">
      <w:pPr>
        <w:ind w:firstLine="709"/>
        <w:jc w:val="both"/>
        <w:rPr>
          <w:sz w:val="28"/>
          <w:szCs w:val="28"/>
        </w:rPr>
        <w:sectPr w:rsidR="00187DF2" w:rsidSect="00B26FD1">
          <w:headerReference w:type="even" r:id="rId9"/>
          <w:footerReference w:type="even" r:id="rId10"/>
          <w:footerReference w:type="default" r:id="rId11"/>
          <w:pgSz w:w="11906" w:h="16838"/>
          <w:pgMar w:top="1134" w:right="567" w:bottom="1134" w:left="1701" w:header="1259" w:footer="493" w:gutter="0"/>
          <w:cols w:space="708"/>
          <w:titlePg/>
          <w:docGrid w:linePitch="360"/>
        </w:sectPr>
      </w:pPr>
    </w:p>
    <w:p w:rsidR="00187DF2" w:rsidRDefault="00187DF2" w:rsidP="00187DF2">
      <w:pPr>
        <w:ind w:left="10490"/>
      </w:pPr>
      <w:r>
        <w:lastRenderedPageBreak/>
        <w:t>Д</w:t>
      </w:r>
      <w:r w:rsidRPr="00AD3648">
        <w:t>одаток №</w:t>
      </w:r>
      <w:r>
        <w:t>3</w:t>
      </w:r>
      <w:r w:rsidRPr="00AD3648">
        <w:t xml:space="preserve"> </w:t>
      </w:r>
    </w:p>
    <w:p w:rsidR="00187DF2" w:rsidRDefault="00187DF2" w:rsidP="00187DF2">
      <w:pPr>
        <w:ind w:left="9929" w:firstLine="561"/>
      </w:pPr>
      <w:r w:rsidRPr="00AD3648">
        <w:t>до р</w:t>
      </w:r>
      <w:r>
        <w:t>озпоряджен</w:t>
      </w:r>
      <w:r w:rsidRPr="00AD3648">
        <w:t xml:space="preserve">ня </w:t>
      </w:r>
      <w:r>
        <w:t>міського голови</w:t>
      </w:r>
    </w:p>
    <w:p w:rsidR="00187DF2" w:rsidRPr="00AD3648" w:rsidRDefault="00187DF2" w:rsidP="00187DF2">
      <w:pPr>
        <w:ind w:left="10490"/>
      </w:pPr>
      <w:r>
        <w:t xml:space="preserve">від ____________2020року  </w:t>
      </w:r>
      <w:r w:rsidRPr="00AD3648">
        <w:t>№</w:t>
      </w:r>
      <w:r>
        <w:t>___</w:t>
      </w:r>
    </w:p>
    <w:p w:rsidR="00187DF2" w:rsidRDefault="00187DF2" w:rsidP="00187DF2">
      <w:pPr>
        <w:ind w:left="7080" w:firstLine="708"/>
        <w:jc w:val="right"/>
        <w:rPr>
          <w:sz w:val="28"/>
          <w:szCs w:val="28"/>
        </w:rPr>
      </w:pPr>
    </w:p>
    <w:p w:rsidR="00187DF2" w:rsidRDefault="00187DF2" w:rsidP="00187DF2">
      <w:pPr>
        <w:ind w:left="1440"/>
        <w:jc w:val="both"/>
        <w:rPr>
          <w:sz w:val="28"/>
          <w:szCs w:val="28"/>
        </w:rPr>
      </w:pPr>
    </w:p>
    <w:p w:rsidR="00187DF2" w:rsidRPr="005A65FA" w:rsidRDefault="00187DF2" w:rsidP="00187DF2">
      <w:pPr>
        <w:ind w:left="1440"/>
        <w:jc w:val="both"/>
        <w:rPr>
          <w:sz w:val="28"/>
          <w:szCs w:val="28"/>
        </w:rPr>
      </w:pPr>
      <w:r w:rsidRPr="005A65FA">
        <w:rPr>
          <w:sz w:val="28"/>
          <w:szCs w:val="28"/>
        </w:rPr>
        <w:t xml:space="preserve">                </w:t>
      </w:r>
      <w:r w:rsidRPr="0014340F">
        <w:rPr>
          <w:b/>
          <w:sz w:val="28"/>
          <w:szCs w:val="28"/>
        </w:rPr>
        <w:t>« Погоджено»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14340F">
        <w:rPr>
          <w:b/>
          <w:sz w:val="28"/>
          <w:szCs w:val="28"/>
        </w:rPr>
        <w:t>«Затверджую»</w:t>
      </w:r>
    </w:p>
    <w:p w:rsidR="00187DF2" w:rsidRPr="005A65FA" w:rsidRDefault="00187DF2" w:rsidP="0018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Міський голова </w:t>
      </w:r>
      <w:proofErr w:type="spellStart"/>
      <w:r>
        <w:rPr>
          <w:sz w:val="28"/>
          <w:szCs w:val="28"/>
        </w:rPr>
        <w:t>м.</w:t>
      </w:r>
      <w:r w:rsidRPr="005A65FA">
        <w:rPr>
          <w:sz w:val="28"/>
          <w:szCs w:val="28"/>
        </w:rPr>
        <w:t>Новгород-Сіверськ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ab/>
      </w:r>
      <w:r w:rsidRPr="005A65FA">
        <w:rPr>
          <w:sz w:val="28"/>
          <w:szCs w:val="28"/>
        </w:rPr>
        <w:t>ї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  <w:t>Військовий комісар Новгород-Сіверського</w:t>
      </w:r>
    </w:p>
    <w:p w:rsidR="00187DF2" w:rsidRPr="005A65FA" w:rsidRDefault="00187DF2" w:rsidP="00187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  <w:t>об’єднаного міського територіального</w:t>
      </w:r>
    </w:p>
    <w:p w:rsidR="00187DF2" w:rsidRPr="005A65FA" w:rsidRDefault="00187DF2" w:rsidP="00187D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FA">
        <w:rPr>
          <w:sz w:val="28"/>
          <w:szCs w:val="28"/>
        </w:rPr>
        <w:t>центру комплектування та соціальної підтримки</w:t>
      </w:r>
    </w:p>
    <w:p w:rsidR="00187DF2" w:rsidRPr="005A65FA" w:rsidRDefault="00187DF2" w:rsidP="00187DF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О.А.Бондаренко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5A65FA">
        <w:rPr>
          <w:sz w:val="28"/>
          <w:szCs w:val="28"/>
        </w:rPr>
        <w:t>айор</w:t>
      </w:r>
      <w:r w:rsidRPr="005A65FA">
        <w:rPr>
          <w:sz w:val="28"/>
          <w:szCs w:val="28"/>
        </w:rPr>
        <w:tab/>
        <w:t xml:space="preserve">                 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  <w:t xml:space="preserve">Р.О.Богдан         </w:t>
      </w:r>
    </w:p>
    <w:p w:rsidR="00187DF2" w:rsidRPr="005A65FA" w:rsidRDefault="00187DF2" w:rsidP="00187DF2">
      <w:pPr>
        <w:ind w:left="1440"/>
        <w:jc w:val="both"/>
        <w:rPr>
          <w:sz w:val="28"/>
          <w:szCs w:val="28"/>
        </w:rPr>
      </w:pP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</w:p>
    <w:p w:rsidR="00187DF2" w:rsidRPr="005A65FA" w:rsidRDefault="00187DF2" w:rsidP="00187DF2">
      <w:pPr>
        <w:ind w:firstLine="708"/>
        <w:jc w:val="both"/>
        <w:rPr>
          <w:sz w:val="28"/>
          <w:szCs w:val="28"/>
        </w:rPr>
      </w:pPr>
      <w:r w:rsidRPr="005A65FA">
        <w:rPr>
          <w:sz w:val="28"/>
          <w:szCs w:val="28"/>
        </w:rPr>
        <w:t>«___»___________________ 20____ року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FA">
        <w:rPr>
          <w:sz w:val="28"/>
          <w:szCs w:val="28"/>
        </w:rPr>
        <w:t>«___»___________________ 20____ року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 xml:space="preserve">П Л А Н 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>перевірок  стану військового обліку на території населених пунктів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 xml:space="preserve">Новгород-Сіверської міської ради, підприємств та установ міста  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>на 2020 рік</w:t>
      </w: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tabs>
          <w:tab w:val="left" w:pos="7200"/>
        </w:tabs>
        <w:jc w:val="center"/>
        <w:rPr>
          <w:b/>
          <w:sz w:val="32"/>
        </w:rPr>
      </w:pPr>
    </w:p>
    <w:p w:rsidR="00187DF2" w:rsidRDefault="00187DF2" w:rsidP="00187DF2">
      <w:pPr>
        <w:tabs>
          <w:tab w:val="left" w:pos="7200"/>
        </w:tabs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01"/>
        <w:gridCol w:w="679"/>
        <w:gridCol w:w="679"/>
        <w:gridCol w:w="679"/>
        <w:gridCol w:w="679"/>
        <w:gridCol w:w="1343"/>
      </w:tblGrid>
      <w:tr w:rsidR="00187DF2" w:rsidRPr="0084673A" w:rsidTr="00B26FD1">
        <w:tc>
          <w:tcPr>
            <w:tcW w:w="230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№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п/п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Найменування  виконавчих комітетів сільських рад</w:t>
            </w:r>
          </w:p>
        </w:tc>
        <w:tc>
          <w:tcPr>
            <w:tcW w:w="2235" w:type="pct"/>
            <w:gridSpan w:val="12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Планові дати перевірок на 20</w:t>
            </w:r>
            <w:r>
              <w:rPr>
                <w:b/>
              </w:rPr>
              <w:t>20</w:t>
            </w:r>
            <w:r w:rsidRPr="0084673A">
              <w:rPr>
                <w:b/>
              </w:rPr>
              <w:t xml:space="preserve"> рік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Результати перевірки</w:t>
            </w: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</w:tr>
      <w:tr w:rsidR="00187DF2" w:rsidRPr="0084673A" w:rsidTr="00B26FD1">
        <w:trPr>
          <w:cantSplit/>
          <w:trHeight w:val="1949"/>
        </w:trPr>
        <w:tc>
          <w:tcPr>
            <w:tcW w:w="230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січень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лютий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березень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</w:pPr>
            <w:r w:rsidRPr="0084673A">
              <w:t xml:space="preserve">       квітень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травень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червень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липень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серпень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вересень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жовтень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rPr>
                <w:sz w:val="22"/>
                <w:szCs w:val="22"/>
              </w:rPr>
              <w:t>листопад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грудень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</w:pPr>
            <w:r w:rsidRPr="0084673A">
              <w:t>кількість в/зоб. офіцерів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673A">
              <w:rPr>
                <w:sz w:val="20"/>
                <w:szCs w:val="20"/>
              </w:rPr>
              <w:t>кількість в/</w:t>
            </w:r>
            <w:proofErr w:type="spellStart"/>
            <w:r w:rsidRPr="0084673A">
              <w:rPr>
                <w:sz w:val="20"/>
                <w:szCs w:val="20"/>
              </w:rPr>
              <w:t>зобов</w:t>
            </w:r>
            <w:proofErr w:type="spellEnd"/>
            <w:r w:rsidRPr="0084673A">
              <w:rPr>
                <w:sz w:val="20"/>
                <w:szCs w:val="20"/>
              </w:rPr>
              <w:t>. сержант. і солдатів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в/зоб. жінок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приз</w:t>
            </w:r>
            <w:r w:rsidRPr="0084673A">
              <w:t>о</w:t>
            </w:r>
            <w:r w:rsidRPr="0084673A">
              <w:t>вників</w:t>
            </w: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</w:pPr>
            <w:r w:rsidRPr="0084673A">
              <w:t>Відмітка про вик</w:t>
            </w:r>
            <w:r w:rsidRPr="0084673A">
              <w:t>о</w:t>
            </w:r>
            <w:r w:rsidRPr="0084673A">
              <w:t>нання</w:t>
            </w: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F3D9D" w:rsidRDefault="00187DF2" w:rsidP="00B26FD1">
            <w:r>
              <w:t>1.</w:t>
            </w:r>
          </w:p>
        </w:tc>
        <w:tc>
          <w:tcPr>
            <w:tcW w:w="1184" w:type="pct"/>
            <w:shd w:val="clear" w:color="auto" w:fill="auto"/>
          </w:tcPr>
          <w:p w:rsidR="00187DF2" w:rsidRPr="00033B40" w:rsidRDefault="00187DF2" w:rsidP="00B26FD1">
            <w:r w:rsidRPr="00033B40">
              <w:t>Новгород-Сіверська міська рада</w:t>
            </w:r>
          </w:p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B04262" w:rsidRDefault="00187DF2" w:rsidP="00B26FD1">
            <w:r>
              <w:t>2</w:t>
            </w: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448" w:type="pct"/>
            <w:shd w:val="clear" w:color="auto" w:fill="auto"/>
          </w:tcPr>
          <w:p w:rsidR="00187DF2" w:rsidRPr="00D452C0" w:rsidRDefault="00187DF2" w:rsidP="00B26FD1"/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F3D9D" w:rsidRDefault="00187DF2" w:rsidP="00B26FD1">
            <w:r>
              <w:t>2.</w:t>
            </w:r>
          </w:p>
        </w:tc>
        <w:tc>
          <w:tcPr>
            <w:tcW w:w="1184" w:type="pct"/>
            <w:shd w:val="clear" w:color="auto" w:fill="auto"/>
          </w:tcPr>
          <w:p w:rsidR="00187DF2" w:rsidRPr="00033B40" w:rsidRDefault="00187DF2" w:rsidP="00B26FD1">
            <w:proofErr w:type="spellStart"/>
            <w:r w:rsidRPr="00033B40">
              <w:t>Горбівський</w:t>
            </w:r>
            <w:proofErr w:type="spellEnd"/>
            <w:r w:rsidRPr="00033B40">
              <w:t xml:space="preserve"> </w:t>
            </w:r>
            <w:proofErr w:type="spellStart"/>
            <w:r w:rsidRPr="00033B40">
              <w:t>старостинський</w:t>
            </w:r>
            <w:proofErr w:type="spellEnd"/>
            <w:r w:rsidRPr="00033B40">
              <w:t xml:space="preserve"> округ</w:t>
            </w:r>
          </w:p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D452C0" w:rsidRDefault="00187DF2" w:rsidP="00B26FD1"/>
        </w:tc>
        <w:tc>
          <w:tcPr>
            <w:tcW w:w="185" w:type="pct"/>
            <w:shd w:val="clear" w:color="auto" w:fill="auto"/>
          </w:tcPr>
          <w:p w:rsidR="00187DF2" w:rsidRPr="00B04262" w:rsidRDefault="00187DF2" w:rsidP="00B26FD1">
            <w:r>
              <w:t>18</w:t>
            </w: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448" w:type="pct"/>
            <w:shd w:val="clear" w:color="auto" w:fill="auto"/>
          </w:tcPr>
          <w:p w:rsidR="00187DF2" w:rsidRPr="00D452C0" w:rsidRDefault="00187DF2" w:rsidP="00B26FD1"/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/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3.</w:t>
            </w:r>
          </w:p>
        </w:tc>
        <w:tc>
          <w:tcPr>
            <w:tcW w:w="1184" w:type="pct"/>
            <w:shd w:val="clear" w:color="auto" w:fill="auto"/>
          </w:tcPr>
          <w:p w:rsidR="00187DF2" w:rsidRPr="002D7834" w:rsidRDefault="00187DF2" w:rsidP="00B26FD1">
            <w:r w:rsidRPr="002D7834">
              <w:t>ПАТ  «</w:t>
            </w:r>
            <w:proofErr w:type="spellStart"/>
            <w:r w:rsidRPr="002D7834">
              <w:t>Н-Сіверський</w:t>
            </w:r>
            <w:proofErr w:type="spellEnd"/>
            <w:r w:rsidRPr="002D7834">
              <w:t xml:space="preserve"> ЗБМ»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  <w:r w:rsidRPr="00B04262">
              <w:t>2</w:t>
            </w:r>
          </w:p>
        </w:tc>
        <w:tc>
          <w:tcPr>
            <w:tcW w:w="199" w:type="pct"/>
            <w:shd w:val="clear" w:color="auto" w:fill="auto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4.</w:t>
            </w:r>
          </w:p>
        </w:tc>
        <w:tc>
          <w:tcPr>
            <w:tcW w:w="1184" w:type="pct"/>
            <w:shd w:val="clear" w:color="auto" w:fill="auto"/>
          </w:tcPr>
          <w:p w:rsidR="00187DF2" w:rsidRDefault="00187DF2" w:rsidP="00B26FD1">
            <w:r w:rsidRPr="002D7834">
              <w:t>ПАТ</w:t>
            </w:r>
          </w:p>
          <w:p w:rsidR="00187DF2" w:rsidRPr="002D7834" w:rsidRDefault="00187DF2" w:rsidP="00B26FD1">
            <w:r w:rsidRPr="002D7834">
              <w:t xml:space="preserve"> «</w:t>
            </w:r>
            <w:proofErr w:type="spellStart"/>
            <w:r w:rsidRPr="002D7834">
              <w:t>Н-Сіверський</w:t>
            </w:r>
            <w:proofErr w:type="spellEnd"/>
            <w:r w:rsidRPr="002D7834">
              <w:t xml:space="preserve"> </w:t>
            </w:r>
            <w:proofErr w:type="spellStart"/>
            <w:r w:rsidRPr="002D7834">
              <w:t>сирзавод</w:t>
            </w:r>
            <w:proofErr w:type="spellEnd"/>
            <w:r w:rsidRPr="002D7834"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  <w:r w:rsidRPr="00B04262">
              <w:t>11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5.</w:t>
            </w:r>
          </w:p>
        </w:tc>
        <w:tc>
          <w:tcPr>
            <w:tcW w:w="1184" w:type="pct"/>
            <w:shd w:val="clear" w:color="auto" w:fill="auto"/>
          </w:tcPr>
          <w:p w:rsidR="00187DF2" w:rsidRPr="002D7834" w:rsidRDefault="00187DF2" w:rsidP="00B26FD1">
            <w:proofErr w:type="spellStart"/>
            <w:r w:rsidRPr="002D7834">
              <w:t>ДП</w:t>
            </w:r>
            <w:proofErr w:type="spellEnd"/>
            <w:r w:rsidRPr="002D7834">
              <w:t xml:space="preserve"> «</w:t>
            </w:r>
            <w:proofErr w:type="spellStart"/>
            <w:r w:rsidRPr="002D7834">
              <w:t>Н-Сіверське</w:t>
            </w:r>
            <w:proofErr w:type="spellEnd"/>
            <w:r w:rsidRPr="002D7834">
              <w:t xml:space="preserve"> лісове госп</w:t>
            </w:r>
            <w:r w:rsidRPr="002D7834">
              <w:t>о</w:t>
            </w:r>
            <w:r w:rsidRPr="002D7834">
              <w:t>дарство»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3A1483" w:rsidRDefault="00187DF2" w:rsidP="00B26FD1">
            <w:pPr>
              <w:jc w:val="center"/>
            </w:pPr>
            <w:r w:rsidRPr="003A1483">
              <w:t>16</w:t>
            </w: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6.</w:t>
            </w:r>
          </w:p>
        </w:tc>
        <w:tc>
          <w:tcPr>
            <w:tcW w:w="1184" w:type="pct"/>
            <w:shd w:val="clear" w:color="auto" w:fill="auto"/>
          </w:tcPr>
          <w:p w:rsidR="00187DF2" w:rsidRDefault="00187DF2" w:rsidP="00B26FD1">
            <w:proofErr w:type="spellStart"/>
            <w:r w:rsidRPr="002D7834">
              <w:t>ДП</w:t>
            </w:r>
            <w:proofErr w:type="spellEnd"/>
            <w:r w:rsidRPr="002D7834">
              <w:t xml:space="preserve"> </w:t>
            </w:r>
          </w:p>
          <w:p w:rsidR="00187DF2" w:rsidRDefault="00187DF2" w:rsidP="00B26FD1">
            <w:r w:rsidRPr="002D7834">
              <w:t>«</w:t>
            </w:r>
            <w:proofErr w:type="spellStart"/>
            <w:r w:rsidRPr="002D7834">
              <w:t>Н-Сіверська</w:t>
            </w:r>
            <w:proofErr w:type="spellEnd"/>
            <w:r w:rsidRPr="002D7834">
              <w:t xml:space="preserve"> ЛНДС»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  <w:r w:rsidRPr="00B04262">
              <w:t>21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7.</w:t>
            </w:r>
          </w:p>
        </w:tc>
        <w:tc>
          <w:tcPr>
            <w:tcW w:w="1184" w:type="pct"/>
            <w:shd w:val="clear" w:color="auto" w:fill="auto"/>
          </w:tcPr>
          <w:p w:rsidR="00187DF2" w:rsidRDefault="00187DF2" w:rsidP="00B26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157857">
              <w:rPr>
                <w:sz w:val="28"/>
                <w:szCs w:val="28"/>
              </w:rPr>
              <w:t>Н-С</w:t>
            </w:r>
            <w:r>
              <w:rPr>
                <w:sz w:val="28"/>
                <w:szCs w:val="28"/>
              </w:rPr>
              <w:t>іверський</w:t>
            </w:r>
            <w:proofErr w:type="spellEnd"/>
          </w:p>
          <w:p w:rsidR="00187DF2" w:rsidRPr="0084673A" w:rsidRDefault="00187DF2" w:rsidP="00B26FD1">
            <w:pPr>
              <w:rPr>
                <w:sz w:val="28"/>
                <w:szCs w:val="28"/>
              </w:rPr>
            </w:pPr>
            <w:r w:rsidRPr="00157857">
              <w:rPr>
                <w:sz w:val="28"/>
                <w:szCs w:val="28"/>
              </w:rPr>
              <w:t xml:space="preserve"> </w:t>
            </w:r>
            <w:proofErr w:type="spellStart"/>
            <w:r w:rsidRPr="00157857">
              <w:rPr>
                <w:sz w:val="28"/>
                <w:szCs w:val="28"/>
              </w:rPr>
              <w:t>Агролісгосп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  <w:r w:rsidRPr="00B04262"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8.</w:t>
            </w:r>
          </w:p>
        </w:tc>
        <w:tc>
          <w:tcPr>
            <w:tcW w:w="1184" w:type="pct"/>
            <w:shd w:val="clear" w:color="auto" w:fill="auto"/>
          </w:tcPr>
          <w:p w:rsidR="00187DF2" w:rsidRDefault="00187DF2" w:rsidP="00B26FD1">
            <w:proofErr w:type="spellStart"/>
            <w:r w:rsidRPr="00E02EC9">
              <w:t>Н-Сіверське</w:t>
            </w:r>
            <w:proofErr w:type="spellEnd"/>
            <w:r w:rsidRPr="00E02EC9">
              <w:t xml:space="preserve"> </w:t>
            </w:r>
            <w:proofErr w:type="spellStart"/>
            <w:r w:rsidRPr="00E02EC9">
              <w:t>мед.училище</w:t>
            </w:r>
            <w:proofErr w:type="spellEnd"/>
            <w:r w:rsidRPr="00E02EC9">
              <w:t>»</w:t>
            </w:r>
          </w:p>
          <w:p w:rsidR="00187DF2" w:rsidRPr="009D2489" w:rsidRDefault="00187DF2" w:rsidP="00B26FD1"/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  <w:r w:rsidRPr="00B04262">
              <w:t>21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9.</w:t>
            </w:r>
          </w:p>
        </w:tc>
        <w:tc>
          <w:tcPr>
            <w:tcW w:w="1184" w:type="pct"/>
            <w:shd w:val="clear" w:color="auto" w:fill="auto"/>
          </w:tcPr>
          <w:p w:rsidR="00187DF2" w:rsidRDefault="00187DF2" w:rsidP="00B26FD1">
            <w:proofErr w:type="spellStart"/>
            <w:r w:rsidRPr="00E02EC9">
              <w:t>Н-Сіверський</w:t>
            </w:r>
            <w:proofErr w:type="spellEnd"/>
            <w:r w:rsidRPr="00E02EC9">
              <w:t xml:space="preserve"> районний суд</w:t>
            </w:r>
          </w:p>
          <w:p w:rsidR="00187DF2" w:rsidRPr="009D2489" w:rsidRDefault="00187DF2" w:rsidP="00B26FD1"/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B04262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10.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 w:rsidRPr="00157857">
              <w:rPr>
                <w:sz w:val="28"/>
                <w:szCs w:val="28"/>
              </w:rPr>
              <w:t>ТОВ «Комунальник»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8325F1" w:rsidRDefault="00187DF2" w:rsidP="00B26FD1">
            <w:pPr>
              <w:jc w:val="center"/>
            </w:pPr>
            <w:r w:rsidRPr="008325F1">
              <w:t>9</w:t>
            </w:r>
          </w:p>
        </w:tc>
        <w:tc>
          <w:tcPr>
            <w:tcW w:w="199" w:type="pct"/>
            <w:shd w:val="clear" w:color="auto" w:fill="auto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11.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 w:rsidRPr="00157857">
              <w:rPr>
                <w:sz w:val="28"/>
                <w:szCs w:val="28"/>
              </w:rPr>
              <w:t>ТОВ «Н-С ВУД»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B04262" w:rsidRDefault="00187DF2" w:rsidP="00B26FD1">
            <w:pPr>
              <w:jc w:val="center"/>
            </w:pPr>
            <w:r w:rsidRPr="00B04262">
              <w:t>14</w:t>
            </w: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12.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 w:rsidRPr="00157857">
              <w:rPr>
                <w:sz w:val="28"/>
                <w:szCs w:val="28"/>
              </w:rPr>
              <w:t>ТОВ «ДВМ ЛІС»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B04262" w:rsidRDefault="00187DF2" w:rsidP="00B26FD1">
            <w:pPr>
              <w:jc w:val="center"/>
            </w:pPr>
            <w:r w:rsidRPr="00B04262">
              <w:t>14</w:t>
            </w: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13.</w:t>
            </w:r>
          </w:p>
        </w:tc>
        <w:tc>
          <w:tcPr>
            <w:tcW w:w="1184" w:type="pct"/>
            <w:shd w:val="clear" w:color="auto" w:fill="auto"/>
          </w:tcPr>
          <w:p w:rsidR="00187DF2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</w:p>
          <w:p w:rsidR="00187DF2" w:rsidRPr="00157857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«ЦРЛ ім..</w:t>
            </w:r>
            <w:proofErr w:type="spellStart"/>
            <w:r>
              <w:rPr>
                <w:sz w:val="28"/>
                <w:szCs w:val="28"/>
              </w:rPr>
              <w:t>Буяльського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D452C0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B04262" w:rsidRDefault="00187DF2" w:rsidP="00B26FD1">
            <w:pPr>
              <w:jc w:val="center"/>
            </w:pPr>
            <w:r w:rsidRPr="00B04262">
              <w:t>7</w:t>
            </w: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48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№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п/п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Найменування  виконавчих комітетів сільських рад</w:t>
            </w:r>
          </w:p>
        </w:tc>
        <w:tc>
          <w:tcPr>
            <w:tcW w:w="2235" w:type="pct"/>
            <w:gridSpan w:val="12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>
              <w:rPr>
                <w:b/>
              </w:rPr>
              <w:t>Планові дати перевірок на 2020</w:t>
            </w:r>
            <w:r w:rsidRPr="0084673A">
              <w:rPr>
                <w:b/>
              </w:rPr>
              <w:t xml:space="preserve"> рік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Результати перевірки</w:t>
            </w: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</w:tr>
      <w:tr w:rsidR="00187DF2" w:rsidRPr="0084673A" w:rsidTr="00B26FD1">
        <w:trPr>
          <w:cantSplit/>
          <w:trHeight w:val="1949"/>
        </w:trPr>
        <w:tc>
          <w:tcPr>
            <w:tcW w:w="230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січень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лютий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березень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</w:pPr>
            <w:r w:rsidRPr="0084673A">
              <w:t xml:space="preserve">       квітень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травень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червень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липень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серпень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вересень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жовтень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rPr>
                <w:sz w:val="22"/>
                <w:szCs w:val="22"/>
              </w:rPr>
              <w:t>листопад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грудень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</w:pPr>
            <w:r w:rsidRPr="0084673A">
              <w:t>кількість в/зоб. офіцерів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673A">
              <w:rPr>
                <w:sz w:val="20"/>
                <w:szCs w:val="20"/>
              </w:rPr>
              <w:t>кількість в/</w:t>
            </w:r>
            <w:proofErr w:type="spellStart"/>
            <w:r w:rsidRPr="0084673A">
              <w:rPr>
                <w:sz w:val="20"/>
                <w:szCs w:val="20"/>
              </w:rPr>
              <w:t>зобов</w:t>
            </w:r>
            <w:proofErr w:type="spellEnd"/>
            <w:r w:rsidRPr="0084673A">
              <w:rPr>
                <w:sz w:val="20"/>
                <w:szCs w:val="20"/>
              </w:rPr>
              <w:t>. сержант. і солдатів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в/зоб. жінок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приз</w:t>
            </w:r>
            <w:r w:rsidRPr="0084673A">
              <w:t>о</w:t>
            </w:r>
            <w:r w:rsidRPr="0084673A">
              <w:t>вників</w:t>
            </w: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</w:pPr>
            <w:r w:rsidRPr="0084673A">
              <w:t>Відмітка про вик</w:t>
            </w:r>
            <w:r w:rsidRPr="0084673A">
              <w:t>о</w:t>
            </w:r>
            <w:r w:rsidRPr="0084673A">
              <w:t>нання</w:t>
            </w: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14.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«ЦПМСД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9" w:type="pct"/>
            <w:shd w:val="clear" w:color="auto" w:fill="auto"/>
          </w:tcPr>
          <w:p w:rsidR="00187DF2" w:rsidRPr="00B04262" w:rsidRDefault="00187DF2" w:rsidP="00B26FD1">
            <w:pPr>
              <w:jc w:val="center"/>
            </w:pPr>
            <w:r w:rsidRPr="00B04262">
              <w:t>7</w:t>
            </w: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15.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«Шляховик»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  <w:r w:rsidRPr="003A1483">
              <w:t>23</w:t>
            </w:r>
          </w:p>
        </w:tc>
        <w:tc>
          <w:tcPr>
            <w:tcW w:w="199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16.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 w:rsidRPr="00C828AB">
              <w:rPr>
                <w:sz w:val="28"/>
                <w:szCs w:val="28"/>
              </w:rPr>
              <w:t>Відокремлений підрозділ ПАТ «</w:t>
            </w:r>
            <w:proofErr w:type="spellStart"/>
            <w:r w:rsidRPr="00C828AB">
              <w:rPr>
                <w:sz w:val="28"/>
                <w:szCs w:val="28"/>
              </w:rPr>
              <w:t>Чернігівобленерго</w:t>
            </w:r>
            <w:proofErr w:type="spellEnd"/>
            <w:r w:rsidRPr="00C828AB">
              <w:rPr>
                <w:sz w:val="28"/>
                <w:szCs w:val="28"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  <w:r w:rsidRPr="003A1483"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</w:p>
        </w:tc>
        <w:tc>
          <w:tcPr>
            <w:tcW w:w="199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17.</w:t>
            </w:r>
          </w:p>
        </w:tc>
        <w:tc>
          <w:tcPr>
            <w:tcW w:w="1184" w:type="pct"/>
            <w:shd w:val="clear" w:color="auto" w:fill="auto"/>
          </w:tcPr>
          <w:p w:rsidR="00187DF2" w:rsidRPr="00C828AB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proofErr w:type="spellStart"/>
            <w:r>
              <w:rPr>
                <w:sz w:val="28"/>
                <w:szCs w:val="28"/>
              </w:rPr>
              <w:t>Н-Сіверські</w:t>
            </w:r>
            <w:proofErr w:type="spellEnd"/>
            <w:r>
              <w:rPr>
                <w:sz w:val="28"/>
                <w:szCs w:val="28"/>
              </w:rPr>
              <w:t xml:space="preserve"> аграрні інвестиції»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  <w:r w:rsidRPr="003A1483">
              <w:t>30</w:t>
            </w:r>
          </w:p>
        </w:tc>
        <w:tc>
          <w:tcPr>
            <w:tcW w:w="199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auto"/>
          </w:tcPr>
          <w:p w:rsidR="00187DF2" w:rsidRPr="00F168FA" w:rsidRDefault="00187DF2" w:rsidP="00B26FD1">
            <w:pPr>
              <w:jc w:val="center"/>
              <w:rPr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18.</w:t>
            </w:r>
          </w:p>
        </w:tc>
        <w:tc>
          <w:tcPr>
            <w:tcW w:w="1184" w:type="pct"/>
            <w:shd w:val="clear" w:color="auto" w:fill="auto"/>
          </w:tcPr>
          <w:p w:rsidR="00187DF2" w:rsidRPr="0084673A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Н-Сіверський</w:t>
            </w:r>
            <w:proofErr w:type="spellEnd"/>
            <w:r>
              <w:rPr>
                <w:sz w:val="28"/>
                <w:szCs w:val="28"/>
              </w:rPr>
              <w:t xml:space="preserve"> елев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3A1483" w:rsidRDefault="00187DF2" w:rsidP="00B26FD1">
            <w:pPr>
              <w:jc w:val="center"/>
            </w:pPr>
            <w:r w:rsidRPr="003A1483">
              <w:t>30</w:t>
            </w:r>
          </w:p>
        </w:tc>
        <w:tc>
          <w:tcPr>
            <w:tcW w:w="199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</w:tbl>
    <w:p w:rsidR="00187DF2" w:rsidRDefault="00187DF2" w:rsidP="00187DF2">
      <w:pPr>
        <w:jc w:val="both"/>
        <w:rPr>
          <w:b/>
          <w:sz w:val="32"/>
        </w:rPr>
      </w:pPr>
    </w:p>
    <w:p w:rsidR="00187DF2" w:rsidRDefault="00187DF2" w:rsidP="00187DF2">
      <w:pPr>
        <w:jc w:val="both"/>
        <w:rPr>
          <w:sz w:val="28"/>
          <w:szCs w:val="28"/>
        </w:rPr>
      </w:pPr>
      <w:r w:rsidRPr="005F2EE3">
        <w:rPr>
          <w:sz w:val="28"/>
          <w:szCs w:val="28"/>
        </w:rPr>
        <w:t>Головний спеціаліст відділення</w:t>
      </w:r>
      <w:r>
        <w:rPr>
          <w:sz w:val="28"/>
          <w:szCs w:val="28"/>
        </w:rPr>
        <w:t xml:space="preserve"> військового обліку та бронювання</w:t>
      </w:r>
    </w:p>
    <w:p w:rsidR="00187DF2" w:rsidRPr="009C798E" w:rsidRDefault="00187DF2" w:rsidP="00187DF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сержантів і солдатів запасу Новгород-Сіверського ОМТЦК та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</w:t>
      </w:r>
      <w:proofErr w:type="spellStart"/>
      <w:r>
        <w:rPr>
          <w:sz w:val="28"/>
          <w:szCs w:val="28"/>
        </w:rPr>
        <w:t>Корицький</w:t>
      </w:r>
      <w:proofErr w:type="spellEnd"/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ind w:left="10490"/>
        <w:rPr>
          <w:sz w:val="28"/>
          <w:szCs w:val="28"/>
        </w:rPr>
      </w:pPr>
      <w:r w:rsidRPr="00E64E6B">
        <w:lastRenderedPageBreak/>
        <w:t>Додаток №4</w:t>
      </w:r>
      <w:r>
        <w:rPr>
          <w:sz w:val="28"/>
          <w:szCs w:val="28"/>
        </w:rPr>
        <w:t xml:space="preserve"> </w:t>
      </w:r>
    </w:p>
    <w:p w:rsidR="00187DF2" w:rsidRDefault="00187DF2" w:rsidP="00187DF2">
      <w:pPr>
        <w:ind w:left="9929" w:firstLine="561"/>
      </w:pPr>
      <w:r w:rsidRPr="00AD3648">
        <w:t>до р</w:t>
      </w:r>
      <w:r>
        <w:t>озпоряджен</w:t>
      </w:r>
      <w:r w:rsidRPr="00AD3648">
        <w:t xml:space="preserve">ня </w:t>
      </w:r>
      <w:r>
        <w:t>міського голови</w:t>
      </w:r>
    </w:p>
    <w:p w:rsidR="00187DF2" w:rsidRPr="00AD3648" w:rsidRDefault="00187DF2" w:rsidP="00187DF2">
      <w:pPr>
        <w:ind w:left="10490"/>
      </w:pPr>
      <w:r>
        <w:t xml:space="preserve">від ____________2020року  </w:t>
      </w:r>
      <w:r w:rsidRPr="00AD3648">
        <w:t>№</w:t>
      </w:r>
      <w:r>
        <w:t>___</w:t>
      </w:r>
    </w:p>
    <w:p w:rsidR="00187DF2" w:rsidRDefault="00187DF2" w:rsidP="00187DF2">
      <w:pPr>
        <w:ind w:left="7080" w:firstLine="708"/>
        <w:jc w:val="right"/>
        <w:rPr>
          <w:sz w:val="28"/>
          <w:szCs w:val="28"/>
        </w:rPr>
      </w:pPr>
    </w:p>
    <w:p w:rsidR="00187DF2" w:rsidRDefault="00187DF2" w:rsidP="00187DF2">
      <w:pPr>
        <w:ind w:left="1440"/>
        <w:jc w:val="both"/>
        <w:rPr>
          <w:sz w:val="28"/>
          <w:szCs w:val="28"/>
        </w:rPr>
      </w:pPr>
    </w:p>
    <w:p w:rsidR="00187DF2" w:rsidRPr="005A65FA" w:rsidRDefault="00187DF2" w:rsidP="00187DF2">
      <w:pPr>
        <w:ind w:left="1440"/>
        <w:jc w:val="both"/>
        <w:rPr>
          <w:sz w:val="28"/>
          <w:szCs w:val="28"/>
        </w:rPr>
      </w:pPr>
      <w:r w:rsidRPr="005A65FA">
        <w:rPr>
          <w:sz w:val="28"/>
          <w:szCs w:val="28"/>
        </w:rPr>
        <w:t xml:space="preserve">                </w:t>
      </w:r>
      <w:r w:rsidRPr="0014340F">
        <w:rPr>
          <w:b/>
          <w:sz w:val="28"/>
          <w:szCs w:val="28"/>
        </w:rPr>
        <w:t>« Погоджено»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14340F">
        <w:rPr>
          <w:b/>
          <w:sz w:val="28"/>
          <w:szCs w:val="28"/>
        </w:rPr>
        <w:t>«Затверджую»</w:t>
      </w:r>
    </w:p>
    <w:p w:rsidR="00187DF2" w:rsidRPr="005A65FA" w:rsidRDefault="00187DF2" w:rsidP="0018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Міський голова </w:t>
      </w:r>
      <w:proofErr w:type="spellStart"/>
      <w:r>
        <w:rPr>
          <w:sz w:val="28"/>
          <w:szCs w:val="28"/>
        </w:rPr>
        <w:t>м.</w:t>
      </w:r>
      <w:r w:rsidRPr="005A65FA">
        <w:rPr>
          <w:sz w:val="28"/>
          <w:szCs w:val="28"/>
        </w:rPr>
        <w:t>Новгород-Сіверськ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ab/>
      </w:r>
      <w:r w:rsidRPr="005A65FA">
        <w:rPr>
          <w:sz w:val="28"/>
          <w:szCs w:val="28"/>
        </w:rPr>
        <w:t>ї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  <w:t>Військовий комісар Новгород-Сіверського</w:t>
      </w:r>
    </w:p>
    <w:p w:rsidR="00187DF2" w:rsidRPr="005A65FA" w:rsidRDefault="00187DF2" w:rsidP="00187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  <w:t>об’єднаного міського територіального</w:t>
      </w:r>
    </w:p>
    <w:p w:rsidR="00187DF2" w:rsidRPr="005A65FA" w:rsidRDefault="00187DF2" w:rsidP="00187D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FA">
        <w:rPr>
          <w:sz w:val="28"/>
          <w:szCs w:val="28"/>
        </w:rPr>
        <w:t>центру комплектування та соціальної підтримки</w:t>
      </w:r>
    </w:p>
    <w:p w:rsidR="00187DF2" w:rsidRPr="005A65FA" w:rsidRDefault="00187DF2" w:rsidP="00187DF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О.А.Бондаренко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5A65FA">
        <w:rPr>
          <w:sz w:val="28"/>
          <w:szCs w:val="28"/>
        </w:rPr>
        <w:t>айор</w:t>
      </w:r>
      <w:r w:rsidRPr="005A65FA">
        <w:rPr>
          <w:sz w:val="28"/>
          <w:szCs w:val="28"/>
        </w:rPr>
        <w:tab/>
        <w:t xml:space="preserve">                 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  <w:t xml:space="preserve">Р.О.Богдан         </w:t>
      </w:r>
    </w:p>
    <w:p w:rsidR="00187DF2" w:rsidRPr="005A65FA" w:rsidRDefault="00187DF2" w:rsidP="00187DF2">
      <w:pPr>
        <w:ind w:left="1440"/>
        <w:jc w:val="both"/>
        <w:rPr>
          <w:sz w:val="28"/>
          <w:szCs w:val="28"/>
        </w:rPr>
      </w:pP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</w:p>
    <w:p w:rsidR="00187DF2" w:rsidRPr="005A65FA" w:rsidRDefault="00187DF2" w:rsidP="00187DF2">
      <w:pPr>
        <w:ind w:firstLine="708"/>
        <w:jc w:val="both"/>
        <w:rPr>
          <w:sz w:val="28"/>
          <w:szCs w:val="28"/>
        </w:rPr>
      </w:pPr>
      <w:r w:rsidRPr="005A65FA">
        <w:rPr>
          <w:sz w:val="28"/>
          <w:szCs w:val="28"/>
        </w:rPr>
        <w:t>«___»___________________ 20____ року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5FA">
        <w:rPr>
          <w:sz w:val="28"/>
          <w:szCs w:val="28"/>
        </w:rPr>
        <w:t>«___»___________________ 20____ року</w:t>
      </w:r>
      <w:r w:rsidRPr="005A65FA">
        <w:rPr>
          <w:sz w:val="28"/>
          <w:szCs w:val="28"/>
        </w:rPr>
        <w:tab/>
      </w:r>
      <w:r w:rsidRPr="005A65FA">
        <w:rPr>
          <w:sz w:val="28"/>
          <w:szCs w:val="28"/>
        </w:rPr>
        <w:tab/>
      </w: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both"/>
      </w:pP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 xml:space="preserve">П Л А Н 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 xml:space="preserve">звіряння  облікових даних військовозобов’язаних та призовників населених пунктів 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 xml:space="preserve">міста Новгород-Сіверського, підприємств та установ міста   з обліковими даними 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>Новгород-Сіверського об`єднаного міського територіального</w:t>
      </w:r>
    </w:p>
    <w:p w:rsidR="00187DF2" w:rsidRDefault="00187DF2" w:rsidP="00187DF2">
      <w:pPr>
        <w:jc w:val="center"/>
        <w:rPr>
          <w:b/>
          <w:sz w:val="32"/>
        </w:rPr>
      </w:pPr>
      <w:r>
        <w:rPr>
          <w:b/>
          <w:sz w:val="32"/>
        </w:rPr>
        <w:t>центру комплектування та соціальної підтримки на 2020 рік</w:t>
      </w: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p w:rsidR="00187DF2" w:rsidRDefault="00187DF2" w:rsidP="00187DF2">
      <w:pPr>
        <w:tabs>
          <w:tab w:val="left" w:pos="7200"/>
        </w:tabs>
        <w:jc w:val="center"/>
        <w:rPr>
          <w:b/>
          <w:sz w:val="32"/>
        </w:rPr>
      </w:pPr>
    </w:p>
    <w:p w:rsidR="00187DF2" w:rsidRDefault="00187DF2" w:rsidP="00187DF2">
      <w:pPr>
        <w:tabs>
          <w:tab w:val="left" w:pos="7200"/>
        </w:tabs>
        <w:jc w:val="center"/>
        <w:rPr>
          <w:b/>
          <w:sz w:val="32"/>
        </w:rPr>
      </w:pPr>
    </w:p>
    <w:p w:rsidR="00187DF2" w:rsidRDefault="00187DF2" w:rsidP="00187DF2">
      <w:pPr>
        <w:jc w:val="center"/>
        <w:rPr>
          <w:b/>
          <w:sz w:val="3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86"/>
        <w:gridCol w:w="679"/>
        <w:gridCol w:w="679"/>
        <w:gridCol w:w="679"/>
        <w:gridCol w:w="679"/>
        <w:gridCol w:w="1358"/>
      </w:tblGrid>
      <w:tr w:rsidR="00187DF2" w:rsidRPr="0084673A" w:rsidTr="00B26FD1">
        <w:tc>
          <w:tcPr>
            <w:tcW w:w="230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№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п/п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Найменування  виконавчих комітетів сільських рад</w:t>
            </w:r>
          </w:p>
        </w:tc>
        <w:tc>
          <w:tcPr>
            <w:tcW w:w="2230" w:type="pct"/>
            <w:gridSpan w:val="12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 xml:space="preserve">Планові дати </w:t>
            </w:r>
            <w:r>
              <w:rPr>
                <w:b/>
              </w:rPr>
              <w:t>звіряння</w:t>
            </w:r>
            <w:r w:rsidRPr="0084673A">
              <w:rPr>
                <w:b/>
              </w:rPr>
              <w:t xml:space="preserve"> на 20</w:t>
            </w:r>
            <w:r>
              <w:rPr>
                <w:b/>
              </w:rPr>
              <w:t>20</w:t>
            </w:r>
            <w:r w:rsidRPr="0084673A">
              <w:rPr>
                <w:b/>
              </w:rPr>
              <w:t xml:space="preserve"> рік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 xml:space="preserve">Результати </w:t>
            </w:r>
            <w:r>
              <w:rPr>
                <w:b/>
              </w:rPr>
              <w:t>звіряння</w:t>
            </w: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</w:tr>
      <w:tr w:rsidR="00187DF2" w:rsidRPr="0084673A" w:rsidTr="00B26FD1">
        <w:trPr>
          <w:cantSplit/>
          <w:trHeight w:val="1949"/>
        </w:trPr>
        <w:tc>
          <w:tcPr>
            <w:tcW w:w="230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січень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лютий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березень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</w:pPr>
            <w:r w:rsidRPr="0084673A">
              <w:t xml:space="preserve">       квітень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травень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червень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липень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серпень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вересень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жовтень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rPr>
                <w:sz w:val="22"/>
                <w:szCs w:val="22"/>
              </w:rPr>
              <w:t>листопад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грудень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</w:pPr>
            <w:r w:rsidRPr="0084673A">
              <w:t>кількість в/зоб. офіцерів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673A">
              <w:rPr>
                <w:sz w:val="20"/>
                <w:szCs w:val="20"/>
              </w:rPr>
              <w:t>кількість в/</w:t>
            </w:r>
            <w:proofErr w:type="spellStart"/>
            <w:r w:rsidRPr="0084673A">
              <w:rPr>
                <w:sz w:val="20"/>
                <w:szCs w:val="20"/>
              </w:rPr>
              <w:t>зобов</w:t>
            </w:r>
            <w:proofErr w:type="spellEnd"/>
            <w:r w:rsidRPr="0084673A">
              <w:rPr>
                <w:sz w:val="20"/>
                <w:szCs w:val="20"/>
              </w:rPr>
              <w:t>. сержант. і солдатів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в/зоб. жінок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приз</w:t>
            </w:r>
            <w:r w:rsidRPr="0084673A">
              <w:t>о</w:t>
            </w:r>
            <w:r w:rsidRPr="0084673A">
              <w:t>вників</w:t>
            </w: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</w:pPr>
            <w:r w:rsidRPr="0084673A">
              <w:t>Відмітка про вик</w:t>
            </w:r>
            <w:r w:rsidRPr="0084673A">
              <w:t>о</w:t>
            </w:r>
            <w:r w:rsidRPr="0084673A">
              <w:t>нання</w:t>
            </w: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F3D9D" w:rsidRDefault="00187DF2" w:rsidP="00B26FD1">
            <w:r>
              <w:t>1.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r w:rsidRPr="00880C6C">
              <w:rPr>
                <w:b/>
              </w:rPr>
              <w:t>Новгород-Сіверська міська рада</w:t>
            </w:r>
          </w:p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>
            <w:r w:rsidRPr="00E61F51">
              <w:t>3</w:t>
            </w:r>
          </w:p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94" w:type="pct"/>
            <w:shd w:val="clear" w:color="auto" w:fill="auto"/>
          </w:tcPr>
          <w:p w:rsidR="00187DF2" w:rsidRPr="00E61F51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453" w:type="pct"/>
            <w:shd w:val="clear" w:color="auto" w:fill="auto"/>
          </w:tcPr>
          <w:p w:rsidR="00187DF2" w:rsidRPr="00D452C0" w:rsidRDefault="00187DF2" w:rsidP="00B26FD1"/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F3D9D" w:rsidRDefault="00187DF2" w:rsidP="00B26FD1">
            <w:r>
              <w:t>2.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proofErr w:type="spellStart"/>
            <w:r w:rsidRPr="00880C6C">
              <w:rPr>
                <w:b/>
              </w:rPr>
              <w:t>Горбівський</w:t>
            </w:r>
            <w:proofErr w:type="spellEnd"/>
            <w:r w:rsidRPr="00880C6C">
              <w:rPr>
                <w:b/>
              </w:rPr>
              <w:t xml:space="preserve"> </w:t>
            </w:r>
            <w:proofErr w:type="spellStart"/>
            <w:r w:rsidRPr="00880C6C">
              <w:rPr>
                <w:b/>
              </w:rPr>
              <w:t>старостинський</w:t>
            </w:r>
            <w:proofErr w:type="spellEnd"/>
            <w:r w:rsidRPr="00880C6C">
              <w:rPr>
                <w:b/>
              </w:rPr>
              <w:t xml:space="preserve"> округ</w:t>
            </w:r>
          </w:p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>
            <w:r w:rsidRPr="00E61F51">
              <w:t>10</w:t>
            </w:r>
          </w:p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85" w:type="pct"/>
            <w:shd w:val="clear" w:color="auto" w:fill="auto"/>
          </w:tcPr>
          <w:p w:rsidR="00187DF2" w:rsidRPr="00E61F51" w:rsidRDefault="00187DF2" w:rsidP="00B26FD1"/>
        </w:tc>
        <w:tc>
          <w:tcPr>
            <w:tcW w:w="194" w:type="pct"/>
            <w:shd w:val="clear" w:color="auto" w:fill="auto"/>
          </w:tcPr>
          <w:p w:rsidR="00187DF2" w:rsidRPr="00E61F51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226" w:type="pct"/>
            <w:shd w:val="clear" w:color="auto" w:fill="auto"/>
          </w:tcPr>
          <w:p w:rsidR="00187DF2" w:rsidRPr="00D452C0" w:rsidRDefault="00187DF2" w:rsidP="00B26FD1"/>
        </w:tc>
        <w:tc>
          <w:tcPr>
            <w:tcW w:w="453" w:type="pct"/>
            <w:shd w:val="clear" w:color="auto" w:fill="auto"/>
          </w:tcPr>
          <w:p w:rsidR="00187DF2" w:rsidRPr="00D452C0" w:rsidRDefault="00187DF2" w:rsidP="00B26FD1"/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/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3.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r w:rsidRPr="00880C6C">
              <w:rPr>
                <w:b/>
              </w:rPr>
              <w:t>ПАТ  «</w:t>
            </w:r>
            <w:proofErr w:type="spellStart"/>
            <w:r w:rsidRPr="00880C6C">
              <w:rPr>
                <w:b/>
              </w:rPr>
              <w:t>Н-Сіверський</w:t>
            </w:r>
            <w:proofErr w:type="spellEnd"/>
            <w:r w:rsidRPr="00880C6C">
              <w:rPr>
                <w:b/>
              </w:rPr>
              <w:t xml:space="preserve"> ЗБМ»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4.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r w:rsidRPr="00880C6C">
              <w:rPr>
                <w:b/>
              </w:rPr>
              <w:t>ПАТ «</w:t>
            </w:r>
            <w:proofErr w:type="spellStart"/>
            <w:r w:rsidRPr="00880C6C">
              <w:rPr>
                <w:b/>
              </w:rPr>
              <w:t>Н-Сіверський</w:t>
            </w:r>
            <w:proofErr w:type="spellEnd"/>
            <w:r w:rsidRPr="00880C6C">
              <w:rPr>
                <w:b/>
              </w:rPr>
              <w:t xml:space="preserve"> </w:t>
            </w:r>
            <w:proofErr w:type="spellStart"/>
            <w:r w:rsidRPr="00880C6C">
              <w:rPr>
                <w:b/>
              </w:rPr>
              <w:t>сирз</w:t>
            </w:r>
            <w:r w:rsidRPr="00880C6C">
              <w:rPr>
                <w:b/>
              </w:rPr>
              <w:t>а</w:t>
            </w:r>
            <w:r w:rsidRPr="00880C6C">
              <w:rPr>
                <w:b/>
              </w:rPr>
              <w:t>вод</w:t>
            </w:r>
            <w:proofErr w:type="spellEnd"/>
            <w:r w:rsidRPr="00880C6C">
              <w:rPr>
                <w:b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25,26</w:t>
            </w: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5.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proofErr w:type="spellStart"/>
            <w:r w:rsidRPr="00880C6C">
              <w:rPr>
                <w:b/>
              </w:rPr>
              <w:t>ДП</w:t>
            </w:r>
            <w:proofErr w:type="spellEnd"/>
            <w:r w:rsidRPr="00880C6C">
              <w:rPr>
                <w:b/>
              </w:rPr>
              <w:t xml:space="preserve"> «</w:t>
            </w:r>
            <w:proofErr w:type="spellStart"/>
            <w:r w:rsidRPr="00880C6C">
              <w:rPr>
                <w:b/>
              </w:rPr>
              <w:t>Н-Сіверське</w:t>
            </w:r>
            <w:proofErr w:type="spellEnd"/>
            <w:r w:rsidRPr="00880C6C">
              <w:rPr>
                <w:b/>
              </w:rPr>
              <w:t xml:space="preserve"> лісове го</w:t>
            </w:r>
            <w:r w:rsidRPr="00880C6C">
              <w:rPr>
                <w:b/>
              </w:rPr>
              <w:t>с</w:t>
            </w:r>
            <w:r w:rsidRPr="00880C6C">
              <w:rPr>
                <w:b/>
              </w:rPr>
              <w:t>подарство»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16-18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6.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proofErr w:type="spellStart"/>
            <w:r w:rsidRPr="00880C6C">
              <w:rPr>
                <w:b/>
              </w:rPr>
              <w:t>ДП</w:t>
            </w:r>
            <w:proofErr w:type="spellEnd"/>
            <w:r w:rsidRPr="00880C6C">
              <w:rPr>
                <w:b/>
              </w:rPr>
              <w:t xml:space="preserve"> «</w:t>
            </w:r>
            <w:proofErr w:type="spellStart"/>
            <w:r w:rsidRPr="00880C6C">
              <w:rPr>
                <w:b/>
              </w:rPr>
              <w:t>Н-Сіверська</w:t>
            </w:r>
            <w:proofErr w:type="spellEnd"/>
            <w:r w:rsidRPr="00880C6C">
              <w:rPr>
                <w:b/>
              </w:rPr>
              <w:t xml:space="preserve"> ЛНДС»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  <w:r>
              <w:t>3</w:t>
            </w: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7.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proofErr w:type="spellStart"/>
            <w:r w:rsidRPr="00880C6C">
              <w:rPr>
                <w:b/>
                <w:sz w:val="28"/>
                <w:szCs w:val="28"/>
              </w:rPr>
              <w:t>ДП</w:t>
            </w:r>
            <w:proofErr w:type="spellEnd"/>
            <w:r w:rsidRPr="00880C6C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80C6C">
              <w:rPr>
                <w:b/>
                <w:sz w:val="28"/>
                <w:szCs w:val="28"/>
              </w:rPr>
              <w:t>Н-Сіверський</w:t>
            </w:r>
            <w:proofErr w:type="spellEnd"/>
          </w:p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r w:rsidRPr="00880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0C6C">
              <w:rPr>
                <w:b/>
                <w:sz w:val="28"/>
                <w:szCs w:val="28"/>
              </w:rPr>
              <w:t>Агролісгосп</w:t>
            </w:r>
            <w:proofErr w:type="spellEnd"/>
            <w:r w:rsidRPr="00880C6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8.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proofErr w:type="spellStart"/>
            <w:r w:rsidRPr="00880C6C">
              <w:rPr>
                <w:b/>
              </w:rPr>
              <w:t>Н-Сіверське</w:t>
            </w:r>
            <w:proofErr w:type="spellEnd"/>
            <w:r w:rsidRPr="00880C6C">
              <w:rPr>
                <w:b/>
              </w:rPr>
              <w:t xml:space="preserve"> </w:t>
            </w:r>
            <w:proofErr w:type="spellStart"/>
            <w:r w:rsidRPr="00880C6C">
              <w:rPr>
                <w:b/>
              </w:rPr>
              <w:t>мед.училище</w:t>
            </w:r>
            <w:proofErr w:type="spellEnd"/>
            <w:r w:rsidRPr="00880C6C">
              <w:rPr>
                <w:b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9.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r w:rsidRPr="00880C6C">
              <w:rPr>
                <w:b/>
              </w:rPr>
              <w:t>УВП-31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  <w:r>
              <w:t>3</w:t>
            </w: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10.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</w:rPr>
            </w:pPr>
            <w:proofErr w:type="spellStart"/>
            <w:r w:rsidRPr="00880C6C">
              <w:rPr>
                <w:b/>
              </w:rPr>
              <w:t>Н-Сіверський</w:t>
            </w:r>
            <w:proofErr w:type="spellEnd"/>
            <w:r w:rsidRPr="00880C6C">
              <w:rPr>
                <w:b/>
              </w:rPr>
              <w:t xml:space="preserve"> районний суд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19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11.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proofErr w:type="spellStart"/>
            <w:r w:rsidRPr="00880C6C">
              <w:rPr>
                <w:b/>
                <w:sz w:val="28"/>
                <w:szCs w:val="28"/>
              </w:rPr>
              <w:t>Н-Сіверський</w:t>
            </w:r>
            <w:proofErr w:type="spellEnd"/>
            <w:r w:rsidRPr="00880C6C">
              <w:rPr>
                <w:b/>
                <w:sz w:val="28"/>
                <w:szCs w:val="28"/>
              </w:rPr>
              <w:t xml:space="preserve"> ЦЗ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12.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r w:rsidRPr="00880C6C">
              <w:rPr>
                <w:b/>
                <w:sz w:val="28"/>
                <w:szCs w:val="28"/>
              </w:rPr>
              <w:t>ТОВ «Комунальник»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13.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r w:rsidRPr="00880C6C">
              <w:rPr>
                <w:b/>
                <w:sz w:val="28"/>
                <w:szCs w:val="28"/>
              </w:rPr>
              <w:t>ТОВ «Н-С ВУД»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14.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r w:rsidRPr="00880C6C">
              <w:rPr>
                <w:b/>
                <w:sz w:val="28"/>
                <w:szCs w:val="28"/>
              </w:rPr>
              <w:t>ТОВ «ДВМ ЛІС»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15.</w:t>
            </w:r>
          </w:p>
        </w:tc>
        <w:tc>
          <w:tcPr>
            <w:tcW w:w="1184" w:type="pct"/>
            <w:shd w:val="clear" w:color="auto" w:fill="auto"/>
          </w:tcPr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r w:rsidRPr="00880C6C">
              <w:rPr>
                <w:b/>
                <w:sz w:val="28"/>
                <w:szCs w:val="28"/>
              </w:rPr>
              <w:t>КНП</w:t>
            </w:r>
          </w:p>
          <w:p w:rsidR="00187DF2" w:rsidRPr="00880C6C" w:rsidRDefault="00187DF2" w:rsidP="00B26FD1">
            <w:pPr>
              <w:rPr>
                <w:b/>
                <w:sz w:val="28"/>
                <w:szCs w:val="28"/>
              </w:rPr>
            </w:pPr>
            <w:r w:rsidRPr="00880C6C">
              <w:rPr>
                <w:b/>
                <w:sz w:val="28"/>
                <w:szCs w:val="28"/>
              </w:rPr>
              <w:t>«ЦРЛ ім..</w:t>
            </w:r>
            <w:proofErr w:type="spellStart"/>
            <w:r w:rsidRPr="00880C6C">
              <w:rPr>
                <w:b/>
                <w:sz w:val="28"/>
                <w:szCs w:val="28"/>
              </w:rPr>
              <w:t>Буяльського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D452C0" w:rsidRDefault="00187DF2" w:rsidP="00B26FD1">
            <w:pPr>
              <w:jc w:val="center"/>
            </w:pPr>
          </w:p>
        </w:tc>
      </w:tr>
      <w:tr w:rsidR="00187DF2" w:rsidRPr="0084673A" w:rsidTr="00B26FD1">
        <w:tc>
          <w:tcPr>
            <w:tcW w:w="230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№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п/п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>Найменування  виконавчих комітетів сільських рад</w:t>
            </w:r>
          </w:p>
        </w:tc>
        <w:tc>
          <w:tcPr>
            <w:tcW w:w="2230" w:type="pct"/>
            <w:gridSpan w:val="12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 xml:space="preserve">Планові дати </w:t>
            </w:r>
            <w:r>
              <w:rPr>
                <w:b/>
              </w:rPr>
              <w:t>звіряння</w:t>
            </w:r>
            <w:r w:rsidRPr="0084673A">
              <w:rPr>
                <w:b/>
              </w:rPr>
              <w:t xml:space="preserve"> на 20</w:t>
            </w:r>
            <w:r>
              <w:rPr>
                <w:b/>
              </w:rPr>
              <w:t>20</w:t>
            </w:r>
            <w:r w:rsidRPr="0084673A">
              <w:rPr>
                <w:b/>
              </w:rPr>
              <w:t xml:space="preserve"> рік</w:t>
            </w:r>
          </w:p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  <w:r w:rsidRPr="0084673A">
              <w:rPr>
                <w:b/>
              </w:rPr>
              <w:t xml:space="preserve">Результати </w:t>
            </w:r>
            <w:r>
              <w:rPr>
                <w:b/>
              </w:rPr>
              <w:t>звіряння</w:t>
            </w: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</w:rPr>
            </w:pPr>
          </w:p>
        </w:tc>
      </w:tr>
      <w:tr w:rsidR="00187DF2" w:rsidRPr="0084673A" w:rsidTr="00B26FD1">
        <w:trPr>
          <w:cantSplit/>
          <w:trHeight w:val="1949"/>
        </w:trPr>
        <w:tc>
          <w:tcPr>
            <w:tcW w:w="230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січень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лютий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березень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</w:pPr>
            <w:r w:rsidRPr="0084673A">
              <w:t xml:space="preserve">       квітень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травень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червень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липень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серпень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вересень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жовтень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rPr>
                <w:sz w:val="22"/>
                <w:szCs w:val="22"/>
              </w:rPr>
              <w:t>листопад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грудень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</w:pPr>
            <w:r w:rsidRPr="0084673A">
              <w:t>кількість в/зоб. офіцерів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673A">
              <w:rPr>
                <w:sz w:val="20"/>
                <w:szCs w:val="20"/>
              </w:rPr>
              <w:t>кількість в/</w:t>
            </w:r>
            <w:proofErr w:type="spellStart"/>
            <w:r w:rsidRPr="0084673A">
              <w:rPr>
                <w:sz w:val="20"/>
                <w:szCs w:val="20"/>
              </w:rPr>
              <w:t>зобов</w:t>
            </w:r>
            <w:proofErr w:type="spellEnd"/>
            <w:r w:rsidRPr="0084673A">
              <w:rPr>
                <w:sz w:val="20"/>
                <w:szCs w:val="20"/>
              </w:rPr>
              <w:t>. сержант. і солдатів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в/зоб. жінок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187DF2" w:rsidRPr="0084673A" w:rsidRDefault="00187DF2" w:rsidP="00B26FD1">
            <w:pPr>
              <w:ind w:left="113" w:right="113"/>
              <w:jc w:val="center"/>
            </w:pPr>
            <w:r w:rsidRPr="0084673A">
              <w:t>кількість приз</w:t>
            </w:r>
            <w:r w:rsidRPr="0084673A">
              <w:t>о</w:t>
            </w:r>
            <w:r w:rsidRPr="0084673A">
              <w:t>вників</w:t>
            </w: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</w:pPr>
            <w:r w:rsidRPr="0084673A">
              <w:t>Відмітка про вик</w:t>
            </w:r>
            <w:r w:rsidRPr="0084673A">
              <w:t>о</w:t>
            </w:r>
            <w:r w:rsidRPr="0084673A">
              <w:t>нання</w:t>
            </w: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16.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КНП «ЦПМСД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17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ВАТ «</w:t>
            </w:r>
            <w:proofErr w:type="spellStart"/>
            <w:r w:rsidRPr="00E61F51">
              <w:rPr>
                <w:b/>
              </w:rPr>
              <w:t>Н-Сіверський</w:t>
            </w:r>
            <w:proofErr w:type="spellEnd"/>
            <w:r w:rsidRPr="00E61F51">
              <w:rPr>
                <w:b/>
              </w:rPr>
              <w:t xml:space="preserve"> </w:t>
            </w:r>
            <w:proofErr w:type="spellStart"/>
            <w:r w:rsidRPr="00E61F51">
              <w:rPr>
                <w:b/>
              </w:rPr>
              <w:t>льноз</w:t>
            </w:r>
            <w:r w:rsidRPr="00E61F51">
              <w:rPr>
                <w:b/>
              </w:rPr>
              <w:t>а</w:t>
            </w:r>
            <w:r w:rsidRPr="00E61F51">
              <w:rPr>
                <w:b/>
              </w:rPr>
              <w:t>вод</w:t>
            </w:r>
            <w:proofErr w:type="spellEnd"/>
            <w:r w:rsidRPr="00E61F51">
              <w:rPr>
                <w:b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18.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ТОВ «Шляховик»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29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19.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Відокремлений підрозділ ПАТ «</w:t>
            </w:r>
            <w:proofErr w:type="spellStart"/>
            <w:r w:rsidRPr="00E61F51">
              <w:rPr>
                <w:b/>
              </w:rPr>
              <w:t>Чернігівобленерго</w:t>
            </w:r>
            <w:proofErr w:type="spellEnd"/>
            <w:r w:rsidRPr="00E61F51">
              <w:rPr>
                <w:b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20.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ПП «Кедр»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915493" w:rsidRDefault="00187DF2" w:rsidP="00B26FD1">
            <w:pPr>
              <w:jc w:val="center"/>
              <w:rPr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21.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ПП «</w:t>
            </w:r>
            <w:proofErr w:type="spellStart"/>
            <w:r w:rsidRPr="00E61F51">
              <w:rPr>
                <w:b/>
              </w:rPr>
              <w:t>Н-Сіверські</w:t>
            </w:r>
            <w:proofErr w:type="spellEnd"/>
            <w:r w:rsidRPr="00E61F51">
              <w:rPr>
                <w:b/>
              </w:rPr>
              <w:t xml:space="preserve"> аграрні і</w:t>
            </w:r>
            <w:r w:rsidRPr="00E61F51">
              <w:rPr>
                <w:b/>
              </w:rPr>
              <w:t>н</w:t>
            </w:r>
            <w:r w:rsidRPr="00E61F51">
              <w:rPr>
                <w:b/>
              </w:rPr>
              <w:t>вестиції»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F168FA" w:rsidRDefault="00187DF2" w:rsidP="00B26FD1">
            <w:pPr>
              <w:jc w:val="center"/>
              <w:rPr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22.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ТОВ «</w:t>
            </w:r>
            <w:proofErr w:type="spellStart"/>
            <w:r w:rsidRPr="00E61F51">
              <w:rPr>
                <w:b/>
              </w:rPr>
              <w:t>Н-Сіверський</w:t>
            </w:r>
            <w:proofErr w:type="spellEnd"/>
            <w:r w:rsidRPr="00E61F51">
              <w:rPr>
                <w:b/>
              </w:rPr>
              <w:t xml:space="preserve"> елев</w:t>
            </w:r>
            <w:r w:rsidRPr="00E61F51">
              <w:rPr>
                <w:b/>
              </w:rPr>
              <w:t>а</w:t>
            </w:r>
            <w:r w:rsidRPr="00E61F51">
              <w:rPr>
                <w:b/>
              </w:rPr>
              <w:t>тор»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15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rPr>
          <w:trHeight w:val="449"/>
        </w:trPr>
        <w:tc>
          <w:tcPr>
            <w:tcW w:w="230" w:type="pct"/>
            <w:shd w:val="clear" w:color="auto" w:fill="auto"/>
          </w:tcPr>
          <w:p w:rsidR="00187DF2" w:rsidRPr="0084673A" w:rsidRDefault="00187DF2" w:rsidP="00B26FD1">
            <w:r>
              <w:t>23.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proofErr w:type="spellStart"/>
            <w:r w:rsidRPr="00E61F51">
              <w:rPr>
                <w:b/>
              </w:rPr>
              <w:t>Дюсш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:rsidR="00187DF2" w:rsidRPr="0084673A" w:rsidRDefault="00187DF2" w:rsidP="00B26FD1">
            <w:pPr>
              <w:jc w:val="center"/>
              <w:rPr>
                <w:b/>
                <w:sz w:val="32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3436E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r w:rsidRPr="00E61F51">
              <w:rPr>
                <w:b/>
              </w:rPr>
              <w:t>ЗОШ І-ІІІ ст.. №2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highlight w:val="darkRed"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73436E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3436E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proofErr w:type="spellStart"/>
            <w:r w:rsidRPr="00E61F51">
              <w:rPr>
                <w:b/>
              </w:rPr>
              <w:t>Держ.гімназія</w:t>
            </w:r>
            <w:proofErr w:type="spellEnd"/>
            <w:r w:rsidRPr="00E61F51">
              <w:rPr>
                <w:b/>
              </w:rPr>
              <w:t xml:space="preserve"> №1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highlight w:val="darkRed"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73436E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</w:tr>
      <w:tr w:rsidR="00187DF2" w:rsidRPr="0084673A" w:rsidTr="00B26FD1">
        <w:tc>
          <w:tcPr>
            <w:tcW w:w="230" w:type="pct"/>
            <w:shd w:val="clear" w:color="auto" w:fill="auto"/>
          </w:tcPr>
          <w:p w:rsidR="00187DF2" w:rsidRPr="0073436E" w:rsidRDefault="00187DF2" w:rsidP="00B2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84" w:type="pct"/>
            <w:shd w:val="clear" w:color="auto" w:fill="auto"/>
          </w:tcPr>
          <w:p w:rsidR="00187DF2" w:rsidRPr="00E61F51" w:rsidRDefault="00187DF2" w:rsidP="00B26FD1">
            <w:pPr>
              <w:rPr>
                <w:b/>
              </w:rPr>
            </w:pPr>
            <w:proofErr w:type="spellStart"/>
            <w:r w:rsidRPr="00E61F51">
              <w:rPr>
                <w:b/>
              </w:rPr>
              <w:t>Держ</w:t>
            </w:r>
            <w:proofErr w:type="spellEnd"/>
            <w:r w:rsidRPr="00E61F51">
              <w:rPr>
                <w:b/>
              </w:rPr>
              <w:t xml:space="preserve"> гімназія ім.. Ушинськ</w:t>
            </w:r>
            <w:r w:rsidRPr="00E61F51">
              <w:rPr>
                <w:b/>
              </w:rPr>
              <w:t>о</w:t>
            </w:r>
            <w:r w:rsidRPr="00E61F51">
              <w:rPr>
                <w:b/>
              </w:rPr>
              <w:t>го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  <w:r w:rsidRPr="00E61F51"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E61F51" w:rsidRDefault="00187DF2" w:rsidP="00B26FD1">
            <w:pPr>
              <w:jc w:val="center"/>
              <w:rPr>
                <w:b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87DF2" w:rsidRPr="00F80383" w:rsidRDefault="00187DF2" w:rsidP="00B26FD1">
            <w:pPr>
              <w:jc w:val="center"/>
              <w:rPr>
                <w:highlight w:val="darkRed"/>
              </w:rPr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187DF2" w:rsidRPr="00F80383" w:rsidRDefault="00187DF2" w:rsidP="00B26FD1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187DF2" w:rsidRPr="0073436E" w:rsidRDefault="00187DF2" w:rsidP="00B26F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DF2" w:rsidRDefault="00187DF2" w:rsidP="00187DF2">
      <w:pPr>
        <w:jc w:val="both"/>
        <w:rPr>
          <w:b/>
          <w:sz w:val="32"/>
        </w:rPr>
      </w:pPr>
    </w:p>
    <w:p w:rsidR="00187DF2" w:rsidRDefault="00187DF2" w:rsidP="00187DF2">
      <w:pPr>
        <w:jc w:val="both"/>
        <w:rPr>
          <w:sz w:val="28"/>
          <w:szCs w:val="28"/>
        </w:rPr>
      </w:pPr>
      <w:r w:rsidRPr="005F2EE3">
        <w:rPr>
          <w:sz w:val="28"/>
          <w:szCs w:val="28"/>
        </w:rPr>
        <w:t>Головний спеціаліст відділення</w:t>
      </w:r>
      <w:r>
        <w:rPr>
          <w:sz w:val="28"/>
          <w:szCs w:val="28"/>
        </w:rPr>
        <w:t xml:space="preserve"> військового обліку та бронювання</w:t>
      </w:r>
    </w:p>
    <w:p w:rsidR="00187DF2" w:rsidRDefault="00187DF2" w:rsidP="00187DF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сержантів і солдатів запасу Новгород-Сіверського ОМТЦК та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</w:t>
      </w:r>
      <w:proofErr w:type="spellStart"/>
      <w:r>
        <w:rPr>
          <w:sz w:val="28"/>
          <w:szCs w:val="28"/>
        </w:rPr>
        <w:t>Корицький</w:t>
      </w:r>
      <w:proofErr w:type="spellEnd"/>
    </w:p>
    <w:p w:rsidR="00187DF2" w:rsidRDefault="00187DF2" w:rsidP="00187DF2">
      <w:pPr>
        <w:jc w:val="both"/>
        <w:rPr>
          <w:sz w:val="28"/>
          <w:szCs w:val="28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  <w:sectPr w:rsidR="00187DF2" w:rsidSect="00B26FD1">
          <w:pgSz w:w="16838" w:h="11906" w:orient="landscape"/>
          <w:pgMar w:top="567" w:right="1134" w:bottom="1701" w:left="1134" w:header="1259" w:footer="493" w:gutter="0"/>
          <w:cols w:space="708"/>
          <w:titlePg/>
          <w:docGrid w:linePitch="360"/>
        </w:sectPr>
      </w:pPr>
    </w:p>
    <w:p w:rsidR="00187DF2" w:rsidRDefault="00187DF2" w:rsidP="00187DF2">
      <w:pPr>
        <w:jc w:val="center"/>
      </w:pPr>
      <w:r>
        <w:lastRenderedPageBreak/>
        <w:t xml:space="preserve">                                                 </w:t>
      </w:r>
      <w:r w:rsidR="00A26620">
        <w:t xml:space="preserve">        </w:t>
      </w:r>
      <w:r>
        <w:t>Додаток 5</w:t>
      </w:r>
      <w:r w:rsidRPr="0067455D">
        <w:t xml:space="preserve"> </w:t>
      </w:r>
    </w:p>
    <w:p w:rsidR="00187DF2" w:rsidRDefault="00187DF2" w:rsidP="00187DF2">
      <w:pPr>
        <w:ind w:left="5103" w:firstLine="561"/>
      </w:pPr>
      <w:r w:rsidRPr="00AD3648">
        <w:t xml:space="preserve"> </w:t>
      </w:r>
      <w:r w:rsidR="00A26620">
        <w:t xml:space="preserve">     до </w:t>
      </w:r>
      <w:r w:rsidRPr="00AD3648">
        <w:t>р</w:t>
      </w:r>
      <w:r>
        <w:t>озпоряджен</w:t>
      </w:r>
      <w:r w:rsidRPr="00AD3648">
        <w:t xml:space="preserve">ня </w:t>
      </w:r>
      <w:r>
        <w:t>міського голови</w:t>
      </w:r>
    </w:p>
    <w:p w:rsidR="00187DF2" w:rsidRPr="0067455D" w:rsidRDefault="00187DF2" w:rsidP="00187DF2">
      <w:pPr>
        <w:jc w:val="center"/>
      </w:pPr>
      <w:r>
        <w:t xml:space="preserve">                                                 </w:t>
      </w:r>
      <w:r w:rsidR="00A26620">
        <w:t xml:space="preserve">                         </w:t>
      </w:r>
      <w:r w:rsidR="00817146">
        <w:t>17</w:t>
      </w:r>
      <w:r w:rsidR="00A26620">
        <w:t>.01.</w:t>
      </w:r>
      <w:r w:rsidR="00817146">
        <w:t xml:space="preserve">2020 </w:t>
      </w:r>
      <w:r w:rsidRPr="0067455D">
        <w:t>№</w:t>
      </w:r>
      <w:r w:rsidR="00A26620">
        <w:t xml:space="preserve"> 07-ОД</w:t>
      </w:r>
    </w:p>
    <w:p w:rsidR="00187DF2" w:rsidRDefault="00187DF2" w:rsidP="00187DF2">
      <w:pPr>
        <w:ind w:firstLine="709"/>
        <w:jc w:val="right"/>
        <w:rPr>
          <w:sz w:val="28"/>
          <w:szCs w:val="28"/>
        </w:rPr>
      </w:pPr>
    </w:p>
    <w:p w:rsidR="00187DF2" w:rsidRDefault="00187DF2" w:rsidP="00187DF2">
      <w:pPr>
        <w:ind w:left="10490"/>
        <w:rPr>
          <w:sz w:val="28"/>
          <w:szCs w:val="28"/>
        </w:rPr>
      </w:pPr>
      <w:r w:rsidRPr="00E64E6B">
        <w:t>Д</w:t>
      </w:r>
    </w:p>
    <w:p w:rsidR="00187DF2" w:rsidRPr="004D4A24" w:rsidRDefault="00187DF2" w:rsidP="00187DF2">
      <w:pPr>
        <w:jc w:val="center"/>
        <w:rPr>
          <w:sz w:val="28"/>
          <w:szCs w:val="28"/>
        </w:rPr>
      </w:pPr>
      <w:r w:rsidRPr="004D4A24">
        <w:rPr>
          <w:sz w:val="28"/>
          <w:szCs w:val="28"/>
        </w:rPr>
        <w:t>Комісія,</w:t>
      </w:r>
    </w:p>
    <w:p w:rsidR="00187DF2" w:rsidRPr="004D4A24" w:rsidRDefault="00187DF2" w:rsidP="00187DF2">
      <w:pPr>
        <w:jc w:val="center"/>
        <w:rPr>
          <w:sz w:val="28"/>
          <w:szCs w:val="28"/>
        </w:rPr>
      </w:pPr>
      <w:r w:rsidRPr="004D4A24">
        <w:rPr>
          <w:sz w:val="28"/>
          <w:szCs w:val="28"/>
        </w:rPr>
        <w:t xml:space="preserve">щодо перевірок стану військового обліку на території </w:t>
      </w:r>
    </w:p>
    <w:p w:rsidR="00187DF2" w:rsidRDefault="00187DF2" w:rsidP="00187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міста </w:t>
      </w:r>
      <w:r w:rsidRPr="004D4A24">
        <w:rPr>
          <w:sz w:val="28"/>
          <w:szCs w:val="28"/>
        </w:rPr>
        <w:t>Новгород-Сіверського</w:t>
      </w:r>
      <w:r>
        <w:rPr>
          <w:sz w:val="28"/>
          <w:szCs w:val="28"/>
        </w:rPr>
        <w:t xml:space="preserve"> та населених пунктів міської ради</w:t>
      </w:r>
    </w:p>
    <w:p w:rsidR="00187DF2" w:rsidRDefault="00187DF2" w:rsidP="00187DF2">
      <w:pPr>
        <w:jc w:val="center"/>
        <w:rPr>
          <w:sz w:val="28"/>
          <w:szCs w:val="28"/>
        </w:rPr>
      </w:pPr>
      <w:r w:rsidRPr="004D4A24">
        <w:rPr>
          <w:sz w:val="28"/>
          <w:szCs w:val="28"/>
        </w:rPr>
        <w:t xml:space="preserve"> в 2020 році</w:t>
      </w:r>
    </w:p>
    <w:p w:rsidR="00187DF2" w:rsidRDefault="00187DF2" w:rsidP="00187DF2">
      <w:pPr>
        <w:rPr>
          <w:sz w:val="28"/>
          <w:szCs w:val="28"/>
        </w:rPr>
      </w:pPr>
    </w:p>
    <w:p w:rsidR="00187DF2" w:rsidRDefault="00187DF2" w:rsidP="00187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1.Могильний О.О. -</w:t>
      </w:r>
      <w:r w:rsidRPr="00E64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4246D">
        <w:rPr>
          <w:color w:val="000000"/>
          <w:sz w:val="28"/>
          <w:szCs w:val="28"/>
        </w:rPr>
        <w:t>аступник міського голови  з питань</w:t>
      </w:r>
      <w:r>
        <w:rPr>
          <w:color w:val="000000"/>
          <w:sz w:val="28"/>
          <w:szCs w:val="28"/>
        </w:rPr>
        <w:t xml:space="preserve"> </w:t>
      </w:r>
      <w:r w:rsidRPr="0024246D">
        <w:rPr>
          <w:color w:val="000000"/>
          <w:sz w:val="28"/>
          <w:szCs w:val="28"/>
        </w:rPr>
        <w:t>діяльності вик</w:t>
      </w:r>
      <w:r w:rsidRPr="0024246D">
        <w:rPr>
          <w:color w:val="000000"/>
          <w:sz w:val="28"/>
          <w:szCs w:val="28"/>
        </w:rPr>
        <w:t>о</w:t>
      </w:r>
      <w:r w:rsidRPr="0024246D">
        <w:rPr>
          <w:color w:val="000000"/>
          <w:sz w:val="28"/>
          <w:szCs w:val="28"/>
        </w:rPr>
        <w:t>навчих органів міської</w:t>
      </w:r>
      <w:r>
        <w:rPr>
          <w:color w:val="000000"/>
          <w:sz w:val="28"/>
          <w:szCs w:val="28"/>
        </w:rPr>
        <w:t xml:space="preserve"> </w:t>
      </w:r>
      <w:r w:rsidRPr="0024246D">
        <w:rPr>
          <w:color w:val="000000"/>
          <w:sz w:val="28"/>
          <w:szCs w:val="28"/>
        </w:rPr>
        <w:t>ради</w:t>
      </w:r>
      <w:r>
        <w:rPr>
          <w:color w:val="000000"/>
          <w:sz w:val="28"/>
          <w:szCs w:val="28"/>
        </w:rPr>
        <w:t xml:space="preserve"> – голова комісії;</w:t>
      </w:r>
    </w:p>
    <w:p w:rsidR="00187DF2" w:rsidRDefault="00187DF2" w:rsidP="00187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E64E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Богославець</w:t>
      </w:r>
      <w:proofErr w:type="spellEnd"/>
      <w:r>
        <w:rPr>
          <w:sz w:val="28"/>
          <w:szCs w:val="28"/>
        </w:rPr>
        <w:t xml:space="preserve"> Н.В. – начальник загального відділу міської ради;</w:t>
      </w:r>
    </w:p>
    <w:p w:rsidR="00187DF2" w:rsidRDefault="00187DF2" w:rsidP="00187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146DD">
        <w:rPr>
          <w:sz w:val="28"/>
          <w:szCs w:val="28"/>
        </w:rPr>
        <w:t>Нехом’яж</w:t>
      </w:r>
      <w:proofErr w:type="spellEnd"/>
      <w:r>
        <w:rPr>
          <w:sz w:val="28"/>
          <w:szCs w:val="28"/>
        </w:rPr>
        <w:t xml:space="preserve"> </w:t>
      </w:r>
      <w:r w:rsidRPr="008146DD">
        <w:rPr>
          <w:sz w:val="28"/>
          <w:szCs w:val="28"/>
        </w:rPr>
        <w:t>М.</w:t>
      </w:r>
      <w:r>
        <w:rPr>
          <w:sz w:val="28"/>
          <w:szCs w:val="28"/>
        </w:rPr>
        <w:t>В. - г</w:t>
      </w:r>
      <w:r w:rsidRPr="005659E0">
        <w:rPr>
          <w:bCs/>
          <w:sz w:val="28"/>
          <w:szCs w:val="28"/>
        </w:rPr>
        <w:t>оловний спеціаліст з питань цивільного захисту, об</w:t>
      </w:r>
      <w:r w:rsidRPr="005659E0">
        <w:rPr>
          <w:bCs/>
          <w:sz w:val="28"/>
          <w:szCs w:val="28"/>
        </w:rPr>
        <w:t>о</w:t>
      </w:r>
      <w:r w:rsidRPr="005659E0">
        <w:rPr>
          <w:bCs/>
          <w:sz w:val="28"/>
          <w:szCs w:val="28"/>
        </w:rPr>
        <w:t xml:space="preserve">ронної </w:t>
      </w:r>
      <w:r w:rsidRPr="008146DD">
        <w:rPr>
          <w:bCs/>
          <w:sz w:val="28"/>
          <w:szCs w:val="28"/>
        </w:rPr>
        <w:t>та мобілізаційної роботи</w:t>
      </w:r>
      <w:r w:rsidRPr="008146DD">
        <w:rPr>
          <w:sz w:val="28"/>
          <w:szCs w:val="28"/>
        </w:rPr>
        <w:t xml:space="preserve">  міської ради</w:t>
      </w:r>
      <w:r>
        <w:rPr>
          <w:sz w:val="28"/>
          <w:szCs w:val="28"/>
        </w:rPr>
        <w:t>;</w:t>
      </w:r>
      <w:r w:rsidRPr="008146DD">
        <w:rPr>
          <w:sz w:val="28"/>
        </w:rPr>
        <w:tab/>
      </w:r>
      <w:r w:rsidRPr="008146DD">
        <w:rPr>
          <w:sz w:val="28"/>
        </w:rPr>
        <w:tab/>
      </w:r>
      <w:r w:rsidRPr="008146DD">
        <w:rPr>
          <w:sz w:val="28"/>
        </w:rPr>
        <w:tab/>
      </w:r>
      <w:r w:rsidRPr="008146DD">
        <w:rPr>
          <w:sz w:val="28"/>
        </w:rPr>
        <w:tab/>
      </w:r>
      <w:r w:rsidRPr="008146DD">
        <w:rPr>
          <w:sz w:val="28"/>
        </w:rPr>
        <w:tab/>
      </w:r>
      <w:r w:rsidRPr="008146DD">
        <w:rPr>
          <w:sz w:val="28"/>
          <w:szCs w:val="28"/>
        </w:rPr>
        <w:t xml:space="preserve">  </w:t>
      </w:r>
    </w:p>
    <w:p w:rsidR="00187DF2" w:rsidRDefault="00187DF2" w:rsidP="00187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4.майор Богдан Р.О. - військовий комісар Новгород-Сіверського ОМТІК та СП;</w:t>
      </w:r>
    </w:p>
    <w:p w:rsidR="00187DF2" w:rsidRDefault="00187DF2" w:rsidP="00187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5.Корицький А.М. – головний спеціаліст ВОБСС Новгород-Сіверського ОМТІК та СП;</w:t>
      </w:r>
    </w:p>
    <w:p w:rsidR="00187DF2" w:rsidRDefault="00187DF2" w:rsidP="00187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6.Артюх С.Є. - головний спеціаліст МВ Новгород-Сіверського ОМТІК та СП;</w:t>
      </w:r>
    </w:p>
    <w:p w:rsidR="00187DF2" w:rsidRDefault="00187DF2" w:rsidP="00187DF2">
      <w:pPr>
        <w:rPr>
          <w:sz w:val="28"/>
          <w:szCs w:val="28"/>
        </w:rPr>
      </w:pPr>
    </w:p>
    <w:p w:rsidR="00187DF2" w:rsidRPr="004D4A24" w:rsidRDefault="00187DF2" w:rsidP="00187DF2">
      <w:pPr>
        <w:rPr>
          <w:sz w:val="28"/>
          <w:szCs w:val="28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187DF2" w:rsidRDefault="00187DF2" w:rsidP="00187DF2">
      <w:pPr>
        <w:jc w:val="both"/>
        <w:rPr>
          <w:color w:val="FF0000"/>
          <w:sz w:val="20"/>
          <w:szCs w:val="20"/>
        </w:rPr>
        <w:sectPr w:rsidR="00187DF2" w:rsidSect="00B26F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7DF2" w:rsidRDefault="00187DF2" w:rsidP="00187DF2">
      <w:pPr>
        <w:ind w:left="5664"/>
      </w:pPr>
      <w:r>
        <w:lastRenderedPageBreak/>
        <w:t xml:space="preserve">      Додаток 6</w:t>
      </w:r>
      <w:r w:rsidRPr="0067455D">
        <w:t xml:space="preserve"> </w:t>
      </w:r>
    </w:p>
    <w:p w:rsidR="00A26620" w:rsidRDefault="00817146" w:rsidP="00A26620">
      <w:pPr>
        <w:ind w:left="5103" w:firstLine="561"/>
      </w:pPr>
      <w:r w:rsidRPr="00A26620">
        <w:t xml:space="preserve">     </w:t>
      </w:r>
      <w:r w:rsidR="00A26620">
        <w:t xml:space="preserve">до </w:t>
      </w:r>
      <w:r w:rsidR="00A26620" w:rsidRPr="00AD3648">
        <w:t>р</w:t>
      </w:r>
      <w:r w:rsidR="00A26620">
        <w:t>озпоряджен</w:t>
      </w:r>
      <w:r w:rsidR="00A26620" w:rsidRPr="00AD3648">
        <w:t xml:space="preserve">ня </w:t>
      </w:r>
      <w:r w:rsidR="00A26620">
        <w:t>міського голови</w:t>
      </w:r>
    </w:p>
    <w:p w:rsidR="00A26620" w:rsidRPr="0067455D" w:rsidRDefault="00A26620" w:rsidP="00A26620">
      <w:pPr>
        <w:jc w:val="center"/>
      </w:pPr>
      <w:r>
        <w:t xml:space="preserve">                                                                        17.01.2020 </w:t>
      </w:r>
      <w:r w:rsidRPr="0067455D">
        <w:t>№</w:t>
      </w:r>
      <w:r>
        <w:t xml:space="preserve"> 07-ОД</w:t>
      </w:r>
    </w:p>
    <w:p w:rsidR="00187DF2" w:rsidRPr="0067455D" w:rsidRDefault="00187DF2" w:rsidP="00A26620">
      <w:pPr>
        <w:ind w:left="5103" w:firstLine="561"/>
      </w:pPr>
    </w:p>
    <w:p w:rsidR="00187DF2" w:rsidRDefault="00187DF2" w:rsidP="00187DF2">
      <w:pPr>
        <w:jc w:val="center"/>
        <w:rPr>
          <w:sz w:val="28"/>
          <w:szCs w:val="28"/>
        </w:rPr>
      </w:pPr>
    </w:p>
    <w:p w:rsidR="00187DF2" w:rsidRDefault="00187DF2" w:rsidP="00187DF2">
      <w:pPr>
        <w:jc w:val="center"/>
        <w:rPr>
          <w:sz w:val="28"/>
          <w:szCs w:val="28"/>
        </w:rPr>
      </w:pPr>
      <w:r w:rsidRPr="001C4819">
        <w:rPr>
          <w:sz w:val="28"/>
          <w:szCs w:val="28"/>
        </w:rPr>
        <w:t xml:space="preserve">Інформація </w:t>
      </w:r>
    </w:p>
    <w:p w:rsidR="00187DF2" w:rsidRDefault="00187DF2" w:rsidP="00187DF2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 підприємств, установ і організацій на території міста Новгорода-Сіверського, які залучаються до виконання мобілізаційних завдань (замовлень) в особливий період</w:t>
      </w:r>
    </w:p>
    <w:p w:rsidR="00187DF2" w:rsidRDefault="00187DF2" w:rsidP="00187DF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41"/>
        <w:gridCol w:w="1899"/>
        <w:gridCol w:w="1466"/>
        <w:gridCol w:w="1357"/>
        <w:gridCol w:w="1427"/>
        <w:gridCol w:w="1125"/>
      </w:tblGrid>
      <w:tr w:rsidR="00187DF2" w:rsidRPr="00B34C7F" w:rsidTr="00A26620">
        <w:tc>
          <w:tcPr>
            <w:tcW w:w="524" w:type="dxa"/>
          </w:tcPr>
          <w:p w:rsidR="00187DF2" w:rsidRPr="00B34C7F" w:rsidRDefault="00187DF2" w:rsidP="00B26FD1">
            <w:pPr>
              <w:jc w:val="center"/>
            </w:pPr>
            <w:r w:rsidRPr="00B34C7F">
              <w:t>№ з/п</w:t>
            </w:r>
          </w:p>
        </w:tc>
        <w:tc>
          <w:tcPr>
            <w:tcW w:w="1841" w:type="dxa"/>
          </w:tcPr>
          <w:p w:rsidR="00187DF2" w:rsidRPr="00B34C7F" w:rsidRDefault="00187DF2" w:rsidP="00B26FD1">
            <w:pPr>
              <w:jc w:val="center"/>
            </w:pPr>
            <w:r w:rsidRPr="00301187">
              <w:rPr>
                <w:bCs/>
                <w:color w:val="000000"/>
              </w:rPr>
              <w:t>Назва, адреса, телефон під</w:t>
            </w:r>
            <w:r w:rsidRPr="00301187">
              <w:rPr>
                <w:bCs/>
                <w:color w:val="000000"/>
              </w:rPr>
              <w:t>п</w:t>
            </w:r>
            <w:r w:rsidRPr="00301187">
              <w:rPr>
                <w:bCs/>
                <w:color w:val="000000"/>
              </w:rPr>
              <w:t>риємства, уст</w:t>
            </w:r>
            <w:r w:rsidRPr="00301187">
              <w:rPr>
                <w:bCs/>
                <w:color w:val="000000"/>
              </w:rPr>
              <w:t>а</w:t>
            </w:r>
            <w:r w:rsidRPr="00301187">
              <w:rPr>
                <w:bCs/>
                <w:color w:val="000000"/>
              </w:rPr>
              <w:t>нови, форма власності, код ЄДРПОУ</w:t>
            </w:r>
          </w:p>
        </w:tc>
        <w:tc>
          <w:tcPr>
            <w:tcW w:w="1899" w:type="dxa"/>
          </w:tcPr>
          <w:p w:rsidR="00187DF2" w:rsidRPr="00B34C7F" w:rsidRDefault="00187DF2" w:rsidP="00B26FD1">
            <w:pPr>
              <w:jc w:val="center"/>
            </w:pPr>
            <w:r w:rsidRPr="00B34C7F">
              <w:t>Хто надав ро</w:t>
            </w:r>
            <w:r w:rsidRPr="00B34C7F">
              <w:t>з</w:t>
            </w:r>
            <w:r w:rsidRPr="00B34C7F">
              <w:t>порядження на укладання д</w:t>
            </w:r>
            <w:r w:rsidRPr="00B34C7F">
              <w:t>о</w:t>
            </w:r>
            <w:r w:rsidRPr="00B34C7F">
              <w:t>говору (контр</w:t>
            </w:r>
            <w:r w:rsidRPr="00B34C7F">
              <w:t>а</w:t>
            </w:r>
            <w:r w:rsidRPr="00B34C7F">
              <w:t>кту)</w:t>
            </w:r>
          </w:p>
        </w:tc>
        <w:tc>
          <w:tcPr>
            <w:tcW w:w="1466" w:type="dxa"/>
          </w:tcPr>
          <w:p w:rsidR="00187DF2" w:rsidRPr="00B34C7F" w:rsidRDefault="00187DF2" w:rsidP="00B26FD1">
            <w:pPr>
              <w:jc w:val="center"/>
            </w:pPr>
            <w:r w:rsidRPr="00B34C7F">
              <w:t>№ та дата укладання договору (контракту)</w:t>
            </w:r>
          </w:p>
        </w:tc>
        <w:tc>
          <w:tcPr>
            <w:tcW w:w="1357" w:type="dxa"/>
          </w:tcPr>
          <w:p w:rsidR="00187DF2" w:rsidRPr="00B34C7F" w:rsidRDefault="00187DF2" w:rsidP="00B26FD1">
            <w:pPr>
              <w:jc w:val="center"/>
            </w:pPr>
            <w:r w:rsidRPr="00B34C7F">
              <w:t>Замовник в чиїх і</w:t>
            </w:r>
            <w:r w:rsidRPr="00B34C7F">
              <w:t>н</w:t>
            </w:r>
            <w:r w:rsidRPr="00B34C7F">
              <w:t>тересах укладено договір (контракт)</w:t>
            </w:r>
          </w:p>
        </w:tc>
        <w:tc>
          <w:tcPr>
            <w:tcW w:w="1427" w:type="dxa"/>
          </w:tcPr>
          <w:p w:rsidR="00187DF2" w:rsidRPr="00B34C7F" w:rsidRDefault="00187DF2" w:rsidP="00B26FD1">
            <w:pPr>
              <w:jc w:val="center"/>
            </w:pPr>
            <w:r w:rsidRPr="00B34C7F">
              <w:t>Дата ск</w:t>
            </w:r>
            <w:r w:rsidRPr="00B34C7F">
              <w:t>а</w:t>
            </w:r>
            <w:r w:rsidRPr="00B34C7F">
              <w:t>сування договору (контракту)</w:t>
            </w:r>
          </w:p>
        </w:tc>
        <w:tc>
          <w:tcPr>
            <w:tcW w:w="1125" w:type="dxa"/>
          </w:tcPr>
          <w:p w:rsidR="00187DF2" w:rsidRPr="00B34C7F" w:rsidRDefault="00187DF2" w:rsidP="00B26FD1">
            <w:pPr>
              <w:jc w:val="center"/>
            </w:pPr>
          </w:p>
          <w:p w:rsidR="00187DF2" w:rsidRPr="00B34C7F" w:rsidRDefault="00187DF2" w:rsidP="00B26FD1">
            <w:pPr>
              <w:jc w:val="center"/>
            </w:pPr>
          </w:p>
          <w:p w:rsidR="00187DF2" w:rsidRPr="00B34C7F" w:rsidRDefault="00187DF2" w:rsidP="00B26FD1">
            <w:pPr>
              <w:jc w:val="center"/>
            </w:pPr>
            <w:r w:rsidRPr="00B34C7F">
              <w:t>Примі</w:t>
            </w:r>
            <w:r w:rsidRPr="00B34C7F">
              <w:t>т</w:t>
            </w:r>
            <w:r w:rsidRPr="00B34C7F">
              <w:t>ка</w:t>
            </w:r>
          </w:p>
        </w:tc>
      </w:tr>
      <w:tr w:rsidR="00187DF2" w:rsidRPr="00B34C7F" w:rsidTr="00A26620">
        <w:tc>
          <w:tcPr>
            <w:tcW w:w="524" w:type="dxa"/>
          </w:tcPr>
          <w:p w:rsidR="00187DF2" w:rsidRPr="00B34C7F" w:rsidRDefault="00187DF2" w:rsidP="00B26FD1">
            <w:pPr>
              <w:jc w:val="center"/>
            </w:pPr>
          </w:p>
        </w:tc>
        <w:tc>
          <w:tcPr>
            <w:tcW w:w="1841" w:type="dxa"/>
          </w:tcPr>
          <w:p w:rsidR="00187DF2" w:rsidRPr="00301187" w:rsidRDefault="00187DF2" w:rsidP="00B26F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9" w:type="dxa"/>
          </w:tcPr>
          <w:p w:rsidR="00187DF2" w:rsidRPr="00B34C7F" w:rsidRDefault="00187DF2" w:rsidP="00B26FD1">
            <w:pPr>
              <w:jc w:val="center"/>
            </w:pPr>
          </w:p>
        </w:tc>
        <w:tc>
          <w:tcPr>
            <w:tcW w:w="1466" w:type="dxa"/>
          </w:tcPr>
          <w:p w:rsidR="00187DF2" w:rsidRPr="00B34C7F" w:rsidRDefault="00187DF2" w:rsidP="00B26FD1">
            <w:pPr>
              <w:jc w:val="center"/>
            </w:pPr>
          </w:p>
        </w:tc>
        <w:tc>
          <w:tcPr>
            <w:tcW w:w="1357" w:type="dxa"/>
          </w:tcPr>
          <w:p w:rsidR="00187DF2" w:rsidRPr="00B34C7F" w:rsidRDefault="00187DF2" w:rsidP="00B26FD1">
            <w:pPr>
              <w:jc w:val="center"/>
            </w:pPr>
          </w:p>
        </w:tc>
        <w:tc>
          <w:tcPr>
            <w:tcW w:w="1427" w:type="dxa"/>
          </w:tcPr>
          <w:p w:rsidR="00187DF2" w:rsidRPr="00B34C7F" w:rsidRDefault="00187DF2" w:rsidP="00B26FD1">
            <w:pPr>
              <w:jc w:val="center"/>
            </w:pPr>
          </w:p>
        </w:tc>
        <w:tc>
          <w:tcPr>
            <w:tcW w:w="1125" w:type="dxa"/>
          </w:tcPr>
          <w:p w:rsidR="00187DF2" w:rsidRPr="00B34C7F" w:rsidRDefault="00187DF2" w:rsidP="00B26FD1">
            <w:pPr>
              <w:jc w:val="center"/>
            </w:pPr>
          </w:p>
        </w:tc>
      </w:tr>
    </w:tbl>
    <w:p w:rsidR="00187DF2" w:rsidRDefault="00187DF2" w:rsidP="00187DF2">
      <w:pPr>
        <w:rPr>
          <w:color w:val="000000"/>
          <w:sz w:val="28"/>
          <w:szCs w:val="28"/>
        </w:rPr>
      </w:pPr>
    </w:p>
    <w:p w:rsidR="00697326" w:rsidRPr="00697326" w:rsidRDefault="00697326" w:rsidP="00187DF2">
      <w:pPr>
        <w:pStyle w:val="af3"/>
        <w:spacing w:before="0" w:beforeAutospacing="0" w:after="0" w:afterAutospacing="0"/>
      </w:pPr>
    </w:p>
    <w:sectPr w:rsidR="00697326" w:rsidRPr="00697326" w:rsidSect="00F46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EE" w:rsidRDefault="006825EE" w:rsidP="00500844">
      <w:r>
        <w:separator/>
      </w:r>
    </w:p>
  </w:endnote>
  <w:endnote w:type="continuationSeparator" w:id="0">
    <w:p w:rsidR="006825EE" w:rsidRDefault="006825EE" w:rsidP="0050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91" w:rsidRDefault="007F410A" w:rsidP="00B26FD1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E02391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E02391" w:rsidRDefault="00E02391" w:rsidP="00B26FD1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91" w:rsidRDefault="00E02391" w:rsidP="00B26FD1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EE" w:rsidRDefault="006825EE" w:rsidP="00500844">
      <w:r>
        <w:separator/>
      </w:r>
    </w:p>
  </w:footnote>
  <w:footnote w:type="continuationSeparator" w:id="0">
    <w:p w:rsidR="006825EE" w:rsidRDefault="006825EE" w:rsidP="0050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91" w:rsidRDefault="007F410A" w:rsidP="00B26FD1">
    <w:pPr>
      <w:pStyle w:val="afa"/>
      <w:framePr w:wrap="around" w:vAnchor="text" w:hAnchor="margin" w:xAlign="center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E02391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E02391" w:rsidRDefault="00E0239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1CE"/>
    <w:multiLevelType w:val="hybridMultilevel"/>
    <w:tmpl w:val="B2B682D0"/>
    <w:lvl w:ilvl="0" w:tplc="9D706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75DB"/>
    <w:multiLevelType w:val="hybridMultilevel"/>
    <w:tmpl w:val="6866A90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7D936DD"/>
    <w:multiLevelType w:val="hybridMultilevel"/>
    <w:tmpl w:val="5B6475BC"/>
    <w:lvl w:ilvl="0" w:tplc="6E424480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18E1FE4"/>
    <w:multiLevelType w:val="hybridMultilevel"/>
    <w:tmpl w:val="900EFFF6"/>
    <w:lvl w:ilvl="0" w:tplc="863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2EE0"/>
    <w:multiLevelType w:val="hybridMultilevel"/>
    <w:tmpl w:val="EB8AA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4F02"/>
    <w:multiLevelType w:val="hybridMultilevel"/>
    <w:tmpl w:val="F40E884E"/>
    <w:lvl w:ilvl="0" w:tplc="0862FB6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0410B"/>
    <w:multiLevelType w:val="hybridMultilevel"/>
    <w:tmpl w:val="E396A124"/>
    <w:lvl w:ilvl="0" w:tplc="BA4C8F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91951"/>
    <w:multiLevelType w:val="hybridMultilevel"/>
    <w:tmpl w:val="C88E6352"/>
    <w:lvl w:ilvl="0" w:tplc="2974B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93C2D"/>
    <w:multiLevelType w:val="hybridMultilevel"/>
    <w:tmpl w:val="475E41EA"/>
    <w:lvl w:ilvl="0" w:tplc="CF42AA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13631"/>
    <w:multiLevelType w:val="hybridMultilevel"/>
    <w:tmpl w:val="8CCCF13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AB27C09"/>
    <w:multiLevelType w:val="hybridMultilevel"/>
    <w:tmpl w:val="90E058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FAC6007"/>
    <w:multiLevelType w:val="hybridMultilevel"/>
    <w:tmpl w:val="9CB0B69E"/>
    <w:lvl w:ilvl="0" w:tplc="533C7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A33EF"/>
    <w:multiLevelType w:val="hybridMultilevel"/>
    <w:tmpl w:val="A9C6A948"/>
    <w:lvl w:ilvl="0" w:tplc="A3F8D060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B26"/>
    <w:rsid w:val="00001DFB"/>
    <w:rsid w:val="00036C69"/>
    <w:rsid w:val="00042C27"/>
    <w:rsid w:val="000511AB"/>
    <w:rsid w:val="001659EA"/>
    <w:rsid w:val="00187DF2"/>
    <w:rsid w:val="001C35DF"/>
    <w:rsid w:val="00200B76"/>
    <w:rsid w:val="0022261C"/>
    <w:rsid w:val="0022614E"/>
    <w:rsid w:val="00247589"/>
    <w:rsid w:val="00271470"/>
    <w:rsid w:val="0029081D"/>
    <w:rsid w:val="0031781B"/>
    <w:rsid w:val="00356E01"/>
    <w:rsid w:val="003A57DE"/>
    <w:rsid w:val="003C2F49"/>
    <w:rsid w:val="00494260"/>
    <w:rsid w:val="004E05C4"/>
    <w:rsid w:val="004E1785"/>
    <w:rsid w:val="00500844"/>
    <w:rsid w:val="005522FD"/>
    <w:rsid w:val="005D53C5"/>
    <w:rsid w:val="0061482A"/>
    <w:rsid w:val="006825EE"/>
    <w:rsid w:val="00697326"/>
    <w:rsid w:val="006D11ED"/>
    <w:rsid w:val="006E14CE"/>
    <w:rsid w:val="006F6FB3"/>
    <w:rsid w:val="007E050D"/>
    <w:rsid w:val="007F31D4"/>
    <w:rsid w:val="007F410A"/>
    <w:rsid w:val="007F5780"/>
    <w:rsid w:val="00817146"/>
    <w:rsid w:val="00861144"/>
    <w:rsid w:val="008A748F"/>
    <w:rsid w:val="008C4786"/>
    <w:rsid w:val="00907A04"/>
    <w:rsid w:val="00933D5D"/>
    <w:rsid w:val="00935476"/>
    <w:rsid w:val="009A093E"/>
    <w:rsid w:val="00A01D95"/>
    <w:rsid w:val="00A17D88"/>
    <w:rsid w:val="00A229AE"/>
    <w:rsid w:val="00A26620"/>
    <w:rsid w:val="00A26D35"/>
    <w:rsid w:val="00AF18B6"/>
    <w:rsid w:val="00B26FD1"/>
    <w:rsid w:val="00B67390"/>
    <w:rsid w:val="00B865B1"/>
    <w:rsid w:val="00B91078"/>
    <w:rsid w:val="00C06A07"/>
    <w:rsid w:val="00C13B31"/>
    <w:rsid w:val="00C62628"/>
    <w:rsid w:val="00C67B26"/>
    <w:rsid w:val="00C82B07"/>
    <w:rsid w:val="00CC4716"/>
    <w:rsid w:val="00CD219C"/>
    <w:rsid w:val="00D02FDC"/>
    <w:rsid w:val="00D51534"/>
    <w:rsid w:val="00D8356B"/>
    <w:rsid w:val="00D849EE"/>
    <w:rsid w:val="00D8786C"/>
    <w:rsid w:val="00DE0B51"/>
    <w:rsid w:val="00E02391"/>
    <w:rsid w:val="00EA461C"/>
    <w:rsid w:val="00EF719F"/>
    <w:rsid w:val="00F054A9"/>
    <w:rsid w:val="00F1433B"/>
    <w:rsid w:val="00F46418"/>
    <w:rsid w:val="00F51A39"/>
    <w:rsid w:val="00F74403"/>
    <w:rsid w:val="00FA68F4"/>
    <w:rsid w:val="00FC054C"/>
    <w:rsid w:val="00FD2AC4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D02FDC"/>
    <w:rPr>
      <w:b/>
      <w:bCs/>
    </w:rPr>
  </w:style>
  <w:style w:type="character" w:styleId="a8">
    <w:name w:val="Emphasis"/>
    <w:basedOn w:val="a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val="ru-RU"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Normal (Web)"/>
    <w:basedOn w:val="a"/>
    <w:uiPriority w:val="99"/>
    <w:unhideWhenUsed/>
    <w:rsid w:val="00356E01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356E01"/>
  </w:style>
  <w:style w:type="paragraph" w:styleId="af4">
    <w:name w:val="Balloon Text"/>
    <w:basedOn w:val="a"/>
    <w:link w:val="af5"/>
    <w:semiHidden/>
    <w:unhideWhenUsed/>
    <w:rsid w:val="00356E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6E01"/>
    <w:rPr>
      <w:rFonts w:ascii="Tahoma" w:eastAsia="Times New Roman" w:hAnsi="Tahoma" w:cs="Tahoma"/>
      <w:sz w:val="16"/>
      <w:szCs w:val="16"/>
      <w:lang w:val="uk-UA" w:eastAsia="ru-RU"/>
    </w:rPr>
  </w:style>
  <w:style w:type="table" w:styleId="af6">
    <w:name w:val="Table Grid"/>
    <w:basedOn w:val="a1"/>
    <w:rsid w:val="00187DF2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rsid w:val="00187DF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187DF2"/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9">
    <w:name w:val="page number"/>
    <w:basedOn w:val="a0"/>
    <w:rsid w:val="00187DF2"/>
  </w:style>
  <w:style w:type="paragraph" w:styleId="afa">
    <w:name w:val="header"/>
    <w:basedOn w:val="a"/>
    <w:link w:val="afb"/>
    <w:rsid w:val="00187D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187DF2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11">
    <w:name w:val="Знак Знак1 Знак1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styleId="afc">
    <w:name w:val="Body Text"/>
    <w:basedOn w:val="a"/>
    <w:link w:val="afd"/>
    <w:rsid w:val="00187DF2"/>
    <w:pPr>
      <w:spacing w:after="120"/>
    </w:pPr>
  </w:style>
  <w:style w:type="character" w:customStyle="1" w:styleId="afd">
    <w:name w:val="Основной текст Знак"/>
    <w:basedOn w:val="a0"/>
    <w:link w:val="afc"/>
    <w:rsid w:val="00187DF2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110">
    <w:name w:val="Знак Знак1 Знак1 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1 Знак Знак Знак 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87D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">
    <w:name w:val="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187DF2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187DF2"/>
    <w:pPr>
      <w:spacing w:before="100" w:beforeAutospacing="1" w:after="100" w:afterAutospacing="1"/>
    </w:pPr>
    <w:rPr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87DF2"/>
  </w:style>
  <w:style w:type="paragraph" w:customStyle="1" w:styleId="aff0">
    <w:name w:val="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ий текст"/>
    <w:basedOn w:val="a"/>
    <w:rsid w:val="00187DF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"/>
    <w:basedOn w:val="a"/>
    <w:rsid w:val="00187DF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187DF2"/>
    <w:rPr>
      <w:rFonts w:ascii="Courier New" w:hAnsi="Courier New" w:cs="Courier New" w:hint="default"/>
      <w:sz w:val="20"/>
      <w:szCs w:val="20"/>
    </w:rPr>
  </w:style>
  <w:style w:type="character" w:customStyle="1" w:styleId="23">
    <w:name w:val="Основной текст (2)"/>
    <w:rsid w:val="00187D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val="ru-RU"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525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6FA6-7826-43F0-9250-110CEB24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</dc:creator>
  <cp:lastModifiedBy>User</cp:lastModifiedBy>
  <cp:revision>9</cp:revision>
  <cp:lastPrinted>2020-02-03T13:56:00Z</cp:lastPrinted>
  <dcterms:created xsi:type="dcterms:W3CDTF">2020-01-25T06:35:00Z</dcterms:created>
  <dcterms:modified xsi:type="dcterms:W3CDTF">2020-03-19T14:16:00Z</dcterms:modified>
</cp:coreProperties>
</file>